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E389B" w:rsidP="002E389B" w:rsidRDefault="002E389B" w14:paraId="3EA22EC6" w14:textId="77777777">
      <w:pPr>
        <w:spacing w:line="240" w:lineRule="auto"/>
        <w:jc w:val="right"/>
        <w:rPr>
          <w:rFonts w:ascii="Corbel" w:hAnsi="Corbel"/>
          <w:i/>
          <w:iCs/>
        </w:rPr>
      </w:pPr>
      <w:r>
        <w:tab/>
      </w:r>
      <w:r>
        <w:tab/>
      </w:r>
      <w:r>
        <w:rPr>
          <w:rFonts w:ascii="Corbel" w:hAnsi="Corbel"/>
          <w:i/>
          <w:iCs/>
        </w:rPr>
        <w:t>Załącznik nr 1.5 do Zarządzenia Rektora UR  nr 61/2025</w:t>
      </w:r>
    </w:p>
    <w:p w:rsidR="002E389B" w:rsidP="002E389B" w:rsidRDefault="002E389B" w14:paraId="6EE944E8" w14:textId="77777777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:rsidRPr="00091E9B" w:rsidR="002E389B" w:rsidP="002E389B" w:rsidRDefault="002E389B" w14:paraId="06057677" w14:textId="202C7E9A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b/>
          <w:bCs/>
          <w:smallCaps/>
        </w:rPr>
        <w:t xml:space="preserve">dotyczy cyklu kształcenia </w:t>
      </w:r>
      <w:r w:rsidRPr="00091E9B">
        <w:rPr>
          <w:rFonts w:ascii="Corbel" w:hAnsi="Corbel"/>
          <w:i/>
          <w:iCs/>
          <w:smallCaps/>
          <w:color w:val="000000" w:themeColor="text1"/>
        </w:rPr>
        <w:t>202</w:t>
      </w:r>
      <w:r w:rsidRPr="00091E9B" w:rsidR="008A79A0">
        <w:rPr>
          <w:rFonts w:ascii="Corbel" w:hAnsi="Corbel"/>
          <w:i/>
          <w:iCs/>
          <w:smallCaps/>
          <w:color w:val="000000" w:themeColor="text1"/>
        </w:rPr>
        <w:t>6</w:t>
      </w:r>
      <w:r w:rsidRPr="00091E9B">
        <w:rPr>
          <w:rFonts w:ascii="Corbel" w:hAnsi="Corbel"/>
          <w:i/>
          <w:iCs/>
          <w:smallCaps/>
          <w:color w:val="000000" w:themeColor="text1"/>
        </w:rPr>
        <w:t>-203</w:t>
      </w:r>
      <w:r w:rsidRPr="00091E9B" w:rsidR="008A79A0">
        <w:rPr>
          <w:rFonts w:ascii="Corbel" w:hAnsi="Corbel"/>
          <w:i/>
          <w:iCs/>
          <w:smallCaps/>
          <w:color w:val="000000" w:themeColor="text1"/>
        </w:rPr>
        <w:t>1</w:t>
      </w:r>
      <w:r w:rsidRPr="00091E9B">
        <w:rPr>
          <w:rFonts w:ascii="Corbel" w:hAnsi="Corbel"/>
          <w:i/>
          <w:iCs/>
          <w:smallCaps/>
          <w:color w:val="000000" w:themeColor="text1"/>
        </w:rPr>
        <w:t xml:space="preserve">        </w:t>
      </w:r>
      <w:r w:rsidRPr="00091E9B">
        <w:br/>
      </w:r>
      <w:r w:rsidRPr="00091E9B">
        <w:rPr>
          <w:rFonts w:ascii="Corbel" w:hAnsi="Corbel"/>
          <w:i/>
          <w:iCs/>
        </w:rPr>
        <w:t xml:space="preserve">                                            </w:t>
      </w:r>
      <w:r w:rsidRPr="00091E9B">
        <w:rPr>
          <w:rFonts w:ascii="Corbel" w:hAnsi="Corbel"/>
          <w:i/>
          <w:iCs/>
          <w:sz w:val="20"/>
          <w:szCs w:val="20"/>
        </w:rPr>
        <w:t>(skrajne daty</w:t>
      </w:r>
      <w:r w:rsidRPr="00091E9B">
        <w:rPr>
          <w:rFonts w:ascii="Corbel" w:hAnsi="Corbel"/>
          <w:sz w:val="20"/>
          <w:szCs w:val="20"/>
        </w:rPr>
        <w:t>)</w:t>
      </w:r>
    </w:p>
    <w:p w:rsidR="002E389B" w:rsidP="002E389B" w:rsidRDefault="002E389B" w14:paraId="1A9E6237" w14:textId="0FFC6BC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091E9B">
        <w:rPr>
          <w:rFonts w:ascii="Corbel" w:hAnsi="Corbel"/>
          <w:sz w:val="20"/>
          <w:szCs w:val="20"/>
        </w:rPr>
        <w:tab/>
      </w:r>
      <w:r w:rsidRPr="00091E9B">
        <w:rPr>
          <w:rFonts w:ascii="Corbel" w:hAnsi="Corbel"/>
          <w:sz w:val="20"/>
          <w:szCs w:val="20"/>
        </w:rPr>
        <w:tab/>
      </w:r>
      <w:r w:rsidRPr="00091E9B">
        <w:rPr>
          <w:rFonts w:ascii="Corbel" w:hAnsi="Corbel"/>
          <w:sz w:val="20"/>
          <w:szCs w:val="20"/>
        </w:rPr>
        <w:tab/>
      </w:r>
      <w:r w:rsidRPr="00091E9B">
        <w:rPr>
          <w:rFonts w:ascii="Corbel" w:hAnsi="Corbel"/>
          <w:sz w:val="20"/>
          <w:szCs w:val="20"/>
        </w:rPr>
        <w:tab/>
      </w:r>
      <w:r w:rsidRPr="00091E9B">
        <w:rPr>
          <w:rFonts w:ascii="Corbel" w:hAnsi="Corbel"/>
          <w:sz w:val="20"/>
          <w:szCs w:val="20"/>
        </w:rPr>
        <w:t>Rok akademicki   202</w:t>
      </w:r>
      <w:r w:rsidRPr="00091E9B" w:rsidR="008A79A0">
        <w:rPr>
          <w:rFonts w:ascii="Corbel" w:hAnsi="Corbel"/>
          <w:sz w:val="20"/>
          <w:szCs w:val="20"/>
        </w:rPr>
        <w:t>7</w:t>
      </w:r>
      <w:r w:rsidRPr="00091E9B">
        <w:rPr>
          <w:rFonts w:ascii="Corbel" w:hAnsi="Corbel"/>
          <w:sz w:val="20"/>
          <w:szCs w:val="20"/>
        </w:rPr>
        <w:t>/202</w:t>
      </w:r>
      <w:r w:rsidRPr="00091E9B" w:rsidR="008A79A0">
        <w:rPr>
          <w:rFonts w:ascii="Corbel" w:hAnsi="Corbel"/>
          <w:sz w:val="20"/>
          <w:szCs w:val="20"/>
        </w:rPr>
        <w:t>8</w:t>
      </w:r>
    </w:p>
    <w:p w:rsidR="002E389B" w:rsidP="002E389B" w:rsidRDefault="002E389B" w14:paraId="492A872F" w14:textId="77777777">
      <w:pPr>
        <w:spacing w:after="0" w:line="240" w:lineRule="auto"/>
        <w:rPr>
          <w:rFonts w:ascii="Corbel" w:hAnsi="Corbel"/>
        </w:rPr>
      </w:pPr>
    </w:p>
    <w:p w:rsidR="002E389B" w:rsidP="002E389B" w:rsidRDefault="002E389B" w14:paraId="7F91008B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2E389B" w:rsidTr="00BD501A" w14:paraId="217C4843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389B" w:rsidP="00BD501A" w:rsidRDefault="002E389B" w14:paraId="78CED8F7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389B" w:rsidP="00BD501A" w:rsidRDefault="002E389B" w14:paraId="32668154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muzycznej</w:t>
            </w:r>
          </w:p>
        </w:tc>
      </w:tr>
      <w:tr w:rsidR="002E389B" w:rsidTr="00BD501A" w14:paraId="3FC58897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389B" w:rsidP="00BD501A" w:rsidRDefault="002E389B" w14:paraId="37ECF687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389B" w:rsidP="00BD501A" w:rsidRDefault="002E389B" w14:paraId="18BA57C3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2E389B" w:rsidTr="00BD501A" w14:paraId="72947BA0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389B" w:rsidP="00BD501A" w:rsidRDefault="002E389B" w14:paraId="1815DDE7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389B" w:rsidP="00BD501A" w:rsidRDefault="002E389B" w14:paraId="19EEA09E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2E389B" w:rsidTr="00BD501A" w14:paraId="6984D1C7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389B" w:rsidP="00BD501A" w:rsidRDefault="002E389B" w14:paraId="4557AC1A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389B" w:rsidP="00BD501A" w:rsidRDefault="002E389B" w14:paraId="4F722867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Zakład Pedagogiki Przedszkolnej i Wczesnoszkolnej</w:t>
            </w:r>
          </w:p>
        </w:tc>
      </w:tr>
      <w:tr w:rsidR="002E389B" w:rsidTr="00BD501A" w14:paraId="51BD134F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389B" w:rsidP="00BD501A" w:rsidRDefault="002E389B" w14:paraId="2770C1BF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389B" w:rsidP="00BD501A" w:rsidRDefault="002E389B" w14:paraId="2BC578EE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2E389B" w:rsidTr="00BD501A" w14:paraId="10AC58C6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389B" w:rsidP="00BD501A" w:rsidRDefault="002E389B" w14:paraId="5D9A972A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389B" w:rsidP="00BD501A" w:rsidRDefault="002E389B" w14:paraId="0EA5FB74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2E389B" w:rsidTr="00BD501A" w14:paraId="2C90493B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389B" w:rsidP="00BD501A" w:rsidRDefault="002E389B" w14:paraId="3ED67048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389B" w:rsidP="00BD501A" w:rsidRDefault="002E389B" w14:paraId="439E5784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2E389B" w:rsidTr="00BD501A" w14:paraId="274A053A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389B" w:rsidP="00BD501A" w:rsidRDefault="002E389B" w14:paraId="365633F3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389B" w:rsidP="00BD501A" w:rsidRDefault="002E389B" w14:paraId="2413D11D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2E389B" w:rsidTr="00BD501A" w14:paraId="603981B5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389B" w:rsidP="00BD501A" w:rsidRDefault="002E389B" w14:paraId="5DB744AE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389B" w:rsidP="00BD501A" w:rsidRDefault="002E389B" w14:paraId="5AD2B368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sem. 3</w:t>
            </w:r>
          </w:p>
        </w:tc>
      </w:tr>
      <w:tr w:rsidR="002E389B" w:rsidTr="00BD501A" w14:paraId="3D2422B7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389B" w:rsidP="00BD501A" w:rsidRDefault="002E389B" w14:paraId="1931F04C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389B" w:rsidP="00BD501A" w:rsidRDefault="002E389B" w14:paraId="2BDC4A89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sposobu integrowania wiedzy i umiejętności dzieci i uczniów</w:t>
            </w:r>
          </w:p>
        </w:tc>
      </w:tr>
      <w:tr w:rsidR="002E389B" w:rsidTr="00BD501A" w14:paraId="3E6AE4A2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389B" w:rsidP="00BD501A" w:rsidRDefault="002E389B" w14:paraId="2E54A21F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389B" w:rsidP="00BD501A" w:rsidRDefault="002E389B" w14:paraId="7FDC385A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E389B" w:rsidTr="00BD501A" w14:paraId="69094890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389B" w:rsidP="00BD501A" w:rsidRDefault="002E389B" w14:paraId="25D1F225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389B" w:rsidP="00BD501A" w:rsidRDefault="002E389B" w14:paraId="02434060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Wojciech Motyka/ dr Janusz Boczar</w:t>
            </w:r>
          </w:p>
        </w:tc>
      </w:tr>
      <w:tr w:rsidR="002E389B" w:rsidTr="00BD501A" w14:paraId="37990E59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389B" w:rsidP="00BD501A" w:rsidRDefault="002E389B" w14:paraId="2431A42B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389B" w:rsidP="00BD501A" w:rsidRDefault="002E389B" w14:paraId="1F73C6A9" w14:textId="77777777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dr Janusz Boczar</w:t>
            </w:r>
          </w:p>
        </w:tc>
      </w:tr>
    </w:tbl>
    <w:p w:rsidR="002E389B" w:rsidP="002E389B" w:rsidRDefault="002E389B" w14:paraId="05C834B7" w14:textId="77777777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2E389B" w:rsidP="002E389B" w:rsidRDefault="002E389B" w14:paraId="6C9B15C9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="002E389B" w:rsidP="002E389B" w:rsidRDefault="002E389B" w14:paraId="149FC0E6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2E389B" w:rsidP="002E389B" w:rsidRDefault="002E389B" w14:paraId="4FB7FB37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7"/>
        <w:gridCol w:w="727"/>
        <w:gridCol w:w="850"/>
        <w:gridCol w:w="753"/>
        <w:gridCol w:w="798"/>
        <w:gridCol w:w="680"/>
        <w:gridCol w:w="909"/>
        <w:gridCol w:w="1110"/>
        <w:gridCol w:w="1315"/>
      </w:tblGrid>
      <w:tr w:rsidR="002E389B" w:rsidTr="00BD501A" w14:paraId="1B883146" w14:textId="77777777"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E389B" w:rsidP="00BD501A" w:rsidRDefault="002E389B" w14:paraId="602D47A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2E389B" w:rsidP="00BD501A" w:rsidRDefault="002E389B" w14:paraId="4422568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389B" w:rsidP="00BD501A" w:rsidRDefault="002E389B" w14:paraId="745EBE8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389B" w:rsidP="00BD501A" w:rsidRDefault="002E389B" w14:paraId="71C11FE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389B" w:rsidP="00BD501A" w:rsidRDefault="002E389B" w14:paraId="18F2DF4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389B" w:rsidP="00BD501A" w:rsidRDefault="002E389B" w14:paraId="386C7D5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389B" w:rsidP="00BD501A" w:rsidRDefault="002E389B" w14:paraId="35111E3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389B" w:rsidP="00BD501A" w:rsidRDefault="002E389B" w14:paraId="6CC0F2E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389B" w:rsidP="00BD501A" w:rsidRDefault="002E389B" w14:paraId="413285D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389B" w:rsidP="00BD501A" w:rsidRDefault="002E389B" w14:paraId="4A457CB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389B" w:rsidP="00BD501A" w:rsidRDefault="002E389B" w14:paraId="66CE831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2E389B" w:rsidTr="00BD501A" w14:paraId="7B069389" w14:textId="77777777">
        <w:trPr>
          <w:trHeight w:val="453"/>
        </w:trPr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E389B" w:rsidP="00BD501A" w:rsidRDefault="002E389B" w14:paraId="52D7001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389B" w:rsidP="00BD501A" w:rsidRDefault="002E389B" w14:paraId="1D2ADB3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389B" w:rsidP="00BD501A" w:rsidRDefault="002E389B" w14:paraId="10282ED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389B" w:rsidP="00BD501A" w:rsidRDefault="002E389B" w14:paraId="709A870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389B" w:rsidP="00BD501A" w:rsidRDefault="002E389B" w14:paraId="733A56C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389B" w:rsidP="00BD501A" w:rsidRDefault="002E389B" w14:paraId="2020F91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389B" w:rsidP="00BD501A" w:rsidRDefault="002E389B" w14:paraId="2C00187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389B" w:rsidP="00BD501A" w:rsidRDefault="002E389B" w14:paraId="1AB7101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389B" w:rsidP="00BD501A" w:rsidRDefault="002E389B" w14:paraId="7BF0A55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389B" w:rsidP="00BD501A" w:rsidRDefault="003914FF" w14:paraId="5A0488F2" w14:textId="29EB87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C7921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2E389B" w:rsidP="002E389B" w:rsidRDefault="002E389B" w14:paraId="4656F6FD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2E389B" w:rsidP="002E389B" w:rsidRDefault="002E389B" w14:paraId="114E2A72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</w:r>
      <w:r>
        <w:rPr>
          <w:rFonts w:ascii="Corbel" w:hAnsi="Corbel"/>
          <w:smallCaps w:val="0"/>
          <w:szCs w:val="24"/>
        </w:rPr>
        <w:t xml:space="preserve">Sposób realizacji zajęć  </w:t>
      </w:r>
    </w:p>
    <w:p w:rsidR="002E389B" w:rsidP="002E389B" w:rsidRDefault="002E389B" w14:paraId="7EBF056B" w14:textId="77777777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MS Gothic" w:hAnsi="MS Gothic" w:eastAsia="MS Gothic" w:cs="MS Gothic"/>
          <w:bCs/>
          <w:szCs w:val="24"/>
          <w:u w:val="single"/>
        </w:rPr>
        <w:t>x</w:t>
      </w:r>
      <w:r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:rsidR="002E389B" w:rsidP="002E389B" w:rsidRDefault="002E389B" w14:paraId="013FC7F2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2E389B" w:rsidP="002E389B" w:rsidRDefault="002E389B" w14:paraId="06E63BF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2E389B" w:rsidP="002E389B" w:rsidRDefault="002E389B" w14:paraId="4996931F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>
        <w:rPr>
          <w:rFonts w:ascii="Corbel" w:hAnsi="Corbel"/>
          <w:smallCaps w:val="0"/>
          <w:szCs w:val="24"/>
        </w:rPr>
        <w:t xml:space="preserve">Forma zaliczenia przedmiotu (z toku) </w:t>
      </w:r>
      <w:r>
        <w:rPr>
          <w:rFonts w:ascii="Corbel" w:hAnsi="Corbel"/>
          <w:b w:val="0"/>
          <w:smallCaps w:val="0"/>
          <w:szCs w:val="24"/>
        </w:rPr>
        <w:t xml:space="preserve">(egzamin, </w:t>
      </w:r>
      <w:r>
        <w:rPr>
          <w:rFonts w:ascii="Corbel" w:hAnsi="Corbel"/>
          <w:b w:val="0"/>
          <w:smallCaps w:val="0"/>
          <w:szCs w:val="24"/>
          <w:u w:val="single"/>
        </w:rPr>
        <w:t>zaliczenie z oceną</w:t>
      </w:r>
      <w:r>
        <w:rPr>
          <w:rFonts w:ascii="Corbel" w:hAnsi="Corbel"/>
          <w:b w:val="0"/>
          <w:smallCaps w:val="0"/>
          <w:szCs w:val="24"/>
        </w:rPr>
        <w:t>, zaliczenie bez oceny)</w:t>
      </w:r>
    </w:p>
    <w:p w:rsidR="002E389B" w:rsidP="002E389B" w:rsidRDefault="002E389B" w14:paraId="3096FA4C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E389B" w:rsidP="002E389B" w:rsidRDefault="002E389B" w14:paraId="2B0CF24E" w14:textId="77777777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2E389B" w:rsidTr="00BD501A" w14:paraId="7C4BADB2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E389B" w:rsidP="00BD501A" w:rsidRDefault="002E389B" w14:paraId="2AB852C2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zasad muzyki, słuch muzyczny i poczucie rytmu.</w:t>
            </w:r>
          </w:p>
        </w:tc>
      </w:tr>
    </w:tbl>
    <w:p w:rsidR="002E389B" w:rsidP="002E389B" w:rsidRDefault="002E389B" w14:paraId="7E726119" w14:textId="77777777">
      <w:pPr>
        <w:pStyle w:val="Punktygwne"/>
        <w:spacing w:before="0" w:after="0"/>
        <w:rPr>
          <w:rFonts w:ascii="Corbel" w:hAnsi="Corbel"/>
        </w:rPr>
      </w:pPr>
    </w:p>
    <w:p w:rsidR="002E389B" w:rsidP="002E389B" w:rsidRDefault="002E389B" w14:paraId="0503EDD4" w14:textId="77777777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SIĘ, treści Programowe i stosowane metody Dydaktyczne</w:t>
      </w:r>
    </w:p>
    <w:p w:rsidR="002E389B" w:rsidP="002E389B" w:rsidRDefault="002E389B" w14:paraId="02C7874E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2E389B" w:rsidP="002E389B" w:rsidRDefault="002E389B" w14:paraId="3B9E7209" w14:textId="77777777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:rsidR="002E389B" w:rsidP="002E389B" w:rsidRDefault="002E389B" w14:paraId="48898DAD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13"/>
        <w:gridCol w:w="8141"/>
      </w:tblGrid>
      <w:tr w:rsidR="002E389B" w:rsidTr="00BD501A" w14:paraId="28B79FD0" w14:textId="77777777"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389B" w:rsidP="00BD501A" w:rsidRDefault="002E389B" w14:paraId="600CFE7C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389B" w:rsidP="00BD501A" w:rsidRDefault="002E389B" w14:paraId="6D8BD6AD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  <w:t>Rozwijanie umiejętności muzycznych, wrażliwości muzycznej i przekazanie podstaw wiedzy muzycznej w stopniu pozwalającym na poprawną realizację treści programu nauczania we wszystkich oddziałach przedszkola oraz klasach I–III szkoły podstawowej.</w:t>
            </w:r>
          </w:p>
        </w:tc>
      </w:tr>
      <w:tr w:rsidR="002E389B" w:rsidTr="00BD501A" w14:paraId="36AC2655" w14:textId="77777777"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389B" w:rsidP="00BD501A" w:rsidRDefault="002E389B" w14:paraId="277AB6DF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389B" w:rsidP="00BD501A" w:rsidRDefault="002E389B" w14:paraId="29C6475B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  <w:t>Wykształcenie i rozwinięcie umiejętności manualnej i sprawności fizycznej, pozwalających na swobodne wypowiedzi muzyczne (muzyczno-ruchowe).</w:t>
            </w:r>
          </w:p>
        </w:tc>
      </w:tr>
      <w:tr w:rsidR="002E389B" w:rsidTr="00BD501A" w14:paraId="44BBF841" w14:textId="77777777"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389B" w:rsidP="00BD501A" w:rsidRDefault="002E389B" w14:paraId="05474E2B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389B" w:rsidP="00BD501A" w:rsidRDefault="002E389B" w14:paraId="1B8E7F72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  <w:t>Kształtowanie reakcji ruchowej poprzez uwrażliwienie na dźwięk, rytm, melodię, dynamikę, agogikę, artykulację.</w:t>
            </w:r>
          </w:p>
        </w:tc>
      </w:tr>
      <w:tr w:rsidR="002E389B" w:rsidTr="00BD501A" w14:paraId="3B3EA8A9" w14:textId="77777777"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389B" w:rsidP="00BD501A" w:rsidRDefault="002E389B" w14:paraId="7A2FA628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389B" w:rsidP="00BD501A" w:rsidRDefault="002E389B" w14:paraId="110656DA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Rozwijanie zespołowych form aktywności muzyczno-ruchowej poprzez zabawy ze śpiewem, wspólne muzykowanie, taniec, ćwiczenia rytmiczno-muzyczne.</w:t>
            </w:r>
          </w:p>
        </w:tc>
      </w:tr>
      <w:tr w:rsidR="002E389B" w:rsidTr="00BD501A" w14:paraId="2A42CB7B" w14:textId="77777777"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389B" w:rsidP="00BD501A" w:rsidRDefault="002E389B" w14:paraId="6DD92F76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389B" w:rsidP="00BD501A" w:rsidRDefault="002E389B" w14:paraId="3FFEBA6D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Poznanie podstawowych form pracy nauczyciela z dziećmi w wieku przedszkolnym oraz klasach I–III podczas realizacji zajęć muzycznych.</w:t>
            </w:r>
          </w:p>
        </w:tc>
      </w:tr>
    </w:tbl>
    <w:p w:rsidR="002E389B" w:rsidP="002E389B" w:rsidRDefault="002E389B" w14:paraId="5F84E607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2E389B" w:rsidP="002E389B" w:rsidRDefault="002E389B" w14:paraId="08798B2A" w14:textId="77777777">
      <w:pPr>
        <w:spacing w:after="0" w:line="240" w:lineRule="auto"/>
        <w:ind w:lef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 w:rsidR="00F54A18" w:rsidP="002E389B" w:rsidRDefault="00F54A18" w14:paraId="69D0A05E" w14:textId="77777777">
      <w:pPr>
        <w:spacing w:after="0" w:line="240" w:lineRule="auto"/>
        <w:ind w:left="426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74"/>
        <w:gridCol w:w="6367"/>
        <w:gridCol w:w="1613"/>
      </w:tblGrid>
      <w:tr w:rsidRPr="00F54A18" w:rsidR="00F54A18" w:rsidTr="00562F5B" w14:paraId="7946B896" w14:textId="77777777">
        <w:tc>
          <w:tcPr>
            <w:tcW w:w="974" w:type="dxa"/>
            <w:vAlign w:val="center"/>
          </w:tcPr>
          <w:p w:rsidRPr="00F54A18" w:rsidR="00F54A18" w:rsidP="00F54A18" w:rsidRDefault="00F54A18" w14:paraId="2C592A71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F54A18">
              <w:rPr>
                <w:rFonts w:ascii="Corbel" w:hAnsi="Corbel" w:eastAsia="Calibri" w:cs="Times New Roman"/>
                <w:b/>
                <w:kern w:val="0"/>
                <w14:ligatures w14:val="none"/>
              </w:rPr>
              <w:t>EK</w:t>
            </w:r>
            <w:r w:rsidRPr="00F54A18">
              <w:rPr>
                <w:rFonts w:ascii="Corbel" w:hAnsi="Corbel" w:eastAsia="Calibri" w:cs="Times New Roman"/>
                <w:kern w:val="0"/>
                <w14:ligatures w14:val="none"/>
              </w:rPr>
              <w:t xml:space="preserve"> (efekt uczenia się)</w:t>
            </w:r>
          </w:p>
        </w:tc>
        <w:tc>
          <w:tcPr>
            <w:tcW w:w="6367" w:type="dxa"/>
            <w:vAlign w:val="center"/>
          </w:tcPr>
          <w:p w:rsidRPr="00F54A18" w:rsidR="00F54A18" w:rsidP="00F54A18" w:rsidRDefault="00F54A18" w14:paraId="73BDF336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F54A18">
              <w:rPr>
                <w:rFonts w:ascii="Corbel" w:hAnsi="Corbel" w:eastAsia="Calibri" w:cs="Times New Roman"/>
                <w:kern w:val="0"/>
                <w14:ligatures w14:val="none"/>
              </w:rPr>
              <w:t xml:space="preserve">Treść efektu uczenia się zdefiniowanego dla przedmiotu </w:t>
            </w:r>
          </w:p>
        </w:tc>
        <w:tc>
          <w:tcPr>
            <w:tcW w:w="1613" w:type="dxa"/>
            <w:vAlign w:val="center"/>
          </w:tcPr>
          <w:p w:rsidRPr="00F54A18" w:rsidR="00F54A18" w:rsidP="00F54A18" w:rsidRDefault="00F54A18" w14:paraId="5928475E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F54A18">
              <w:rPr>
                <w:rFonts w:ascii="Corbel" w:hAnsi="Corbel" w:eastAsia="Calibri" w:cs="Times New Roman"/>
                <w:kern w:val="0"/>
                <w14:ligatures w14:val="none"/>
              </w:rPr>
              <w:t xml:space="preserve">Odniesienie do efektów kierunkowych </w:t>
            </w:r>
            <w:r w:rsidRPr="00F54A18">
              <w:rPr>
                <w:rFonts w:ascii="Corbel" w:hAnsi="Corbel" w:eastAsia="Calibri" w:cs="Times New Roman"/>
                <w:kern w:val="0"/>
                <w:vertAlign w:val="superscript"/>
                <w14:ligatures w14:val="none"/>
              </w:rPr>
              <w:footnoteReference w:id="1"/>
            </w:r>
          </w:p>
        </w:tc>
      </w:tr>
      <w:tr w:rsidRPr="00F54A18" w:rsidR="00F54A18" w:rsidTr="00562F5B" w14:paraId="6EF9594D" w14:textId="77777777">
        <w:tc>
          <w:tcPr>
            <w:tcW w:w="974" w:type="dxa"/>
          </w:tcPr>
          <w:p w:rsidRPr="00F54A18" w:rsidR="00F54A18" w:rsidP="00F54A18" w:rsidRDefault="00F54A18" w14:paraId="292451B9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F54A18">
              <w:rPr>
                <w:rFonts w:ascii="Corbel" w:hAnsi="Corbel" w:eastAsia="Calibri" w:cs="Times New Roman"/>
                <w:kern w:val="0"/>
                <w14:ligatures w14:val="none"/>
              </w:rPr>
              <w:t>EK</w:t>
            </w:r>
            <w:r w:rsidRPr="00F54A18">
              <w:rPr>
                <w:rFonts w:ascii="Corbel" w:hAnsi="Corbel" w:eastAsia="Calibri" w:cs="Times New Roman"/>
                <w:kern w:val="0"/>
                <w14:ligatures w14:val="none"/>
              </w:rPr>
              <w:softHyphen/>
              <w:t>_01</w:t>
            </w:r>
          </w:p>
        </w:tc>
        <w:tc>
          <w:tcPr>
            <w:tcW w:w="6367" w:type="dxa"/>
          </w:tcPr>
          <w:p w:rsidRPr="0010337B" w:rsidR="00F54A18" w:rsidP="00F54A18" w:rsidRDefault="00F54A18" w14:paraId="715FEA2A" w14:textId="77777777">
            <w:pPr>
              <w:suppressAutoHyphens w:val="0"/>
              <w:spacing w:after="0" w:line="240" w:lineRule="auto"/>
              <w:rPr>
                <w:rFonts w:ascii="Corbel" w:hAnsi="Corbel"/>
                <w:u w:val="single"/>
              </w:rPr>
            </w:pPr>
            <w:r w:rsidRPr="0010337B">
              <w:rPr>
                <w:rFonts w:ascii="Corbel" w:hAnsi="Corbel"/>
                <w:u w:val="single"/>
              </w:rPr>
              <w:t xml:space="preserve">W zakresie wiedzy student zna i rozumie: </w:t>
            </w:r>
          </w:p>
          <w:p w:rsidRPr="001C7921" w:rsidR="00F54A18" w:rsidP="00F54A18" w:rsidRDefault="00F54A18" w14:paraId="07A743CC" w14:textId="77777777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1C7921">
              <w:rPr>
                <w:rFonts w:ascii="Corbel" w:hAnsi="Corbel"/>
              </w:rPr>
              <w:t xml:space="preserve">E.7.W1. zasady projektowania zabaw rytmiczno-umuzykalniających dla dzieci w przedszkolu i klasach I–III szkoły podstawowej; </w:t>
            </w:r>
          </w:p>
          <w:p w:rsidRPr="001C7921" w:rsidR="00F54A18" w:rsidP="00F54A18" w:rsidRDefault="00F54A18" w14:paraId="36E0AA5F" w14:textId="77777777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1C7921">
              <w:rPr>
                <w:rFonts w:ascii="Corbel" w:hAnsi="Corbel"/>
              </w:rPr>
              <w:t xml:space="preserve">E.7.W2. znaczenie wykonywania utworów muzycznych przez dzieci w przedszkolu i klasach I–III szkoły podstawowej; E.7.W3. zasady  projektowania zajęć umuzykalniających zorientowanych  na  czerpanie przyjemności z działań podejmowanych przez dzieci lub uczniów, a nie na efekt; E.7.W4. sposoby rozwijania twórczej aktywności dziecka lub ucznia; </w:t>
            </w:r>
          </w:p>
          <w:p w:rsidRPr="001C7921" w:rsidR="00F54A18" w:rsidP="00F54A18" w:rsidRDefault="00F54A18" w14:paraId="63F4E05E" w14:textId="77777777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1C7921">
              <w:rPr>
                <w:rFonts w:ascii="Corbel" w:hAnsi="Corbel"/>
              </w:rPr>
              <w:t>E.7.W5.metody  i  techniki  diagnozowania  dziecka  lub  ucznia w zakresie jego zdolności muzycznych i monitorowania jego rozwoju muzycznego.</w:t>
            </w:r>
          </w:p>
        </w:tc>
        <w:tc>
          <w:tcPr>
            <w:tcW w:w="1613" w:type="dxa"/>
            <w:vAlign w:val="center"/>
          </w:tcPr>
          <w:p w:rsidRPr="00F54A18" w:rsidR="00F54A18" w:rsidP="00F54A18" w:rsidRDefault="00F54A18" w14:paraId="44505888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/>
              </w:rPr>
            </w:pPr>
          </w:p>
          <w:p w:rsidRPr="00F54A18" w:rsidR="00F54A18" w:rsidP="00F54A18" w:rsidRDefault="00F54A18" w14:paraId="59611FD6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/>
              </w:rPr>
            </w:pPr>
            <w:r w:rsidRPr="00F54A18">
              <w:rPr>
                <w:rFonts w:ascii="Corbel" w:hAnsi="Corbel"/>
              </w:rPr>
              <w:t>PPiW.W10</w:t>
            </w:r>
          </w:p>
          <w:p w:rsidRPr="00F54A18" w:rsidR="00F54A18" w:rsidP="00F54A18" w:rsidRDefault="00F54A18" w14:paraId="7E0F4B0D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/>
              </w:rPr>
            </w:pPr>
            <w:r w:rsidRPr="00F54A18">
              <w:rPr>
                <w:rFonts w:ascii="Corbel" w:hAnsi="Corbel"/>
              </w:rPr>
              <w:t>PPiW.W15</w:t>
            </w:r>
          </w:p>
          <w:p w:rsidRPr="00F54A18" w:rsidR="00F54A18" w:rsidP="00F54A18" w:rsidRDefault="00F54A18" w14:paraId="2BBF2AA9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/>
              </w:rPr>
            </w:pPr>
          </w:p>
          <w:p w:rsidRPr="00F54A18" w:rsidR="00F54A18" w:rsidP="00F54A18" w:rsidRDefault="00F54A18" w14:paraId="5FD44F76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  <w:tr w:rsidRPr="00F54A18" w:rsidR="00F54A18" w:rsidTr="00562F5B" w14:paraId="22E4CA52" w14:textId="77777777">
        <w:tc>
          <w:tcPr>
            <w:tcW w:w="974" w:type="dxa"/>
          </w:tcPr>
          <w:p w:rsidRPr="00F54A18" w:rsidR="00F54A18" w:rsidP="00F54A18" w:rsidRDefault="00F54A18" w14:paraId="6EE3CD57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F54A18">
              <w:rPr>
                <w:rFonts w:ascii="Corbel" w:hAnsi="Corbel" w:eastAsia="Calibri" w:cs="Times New Roman"/>
                <w:kern w:val="0"/>
                <w14:ligatures w14:val="none"/>
              </w:rPr>
              <w:t>EK_02</w:t>
            </w:r>
          </w:p>
        </w:tc>
        <w:tc>
          <w:tcPr>
            <w:tcW w:w="6367" w:type="dxa"/>
          </w:tcPr>
          <w:p w:rsidRPr="006936B2" w:rsidR="00F54A18" w:rsidP="00F54A18" w:rsidRDefault="00F54A18" w14:paraId="344971E0" w14:textId="7777777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Theme="minorEastAsia"/>
                <w:u w:val="single"/>
              </w:rPr>
            </w:pPr>
            <w:r w:rsidRPr="006936B2">
              <w:rPr>
                <w:rFonts w:ascii="Corbel" w:hAnsi="Corbel" w:eastAsiaTheme="minorEastAsia"/>
                <w:u w:val="single"/>
              </w:rPr>
              <w:t xml:space="preserve">W zakresie umiejętności student potrafi: </w:t>
            </w:r>
          </w:p>
          <w:p w:rsidRPr="001C7921" w:rsidR="00F54A18" w:rsidP="00F54A18" w:rsidRDefault="00F54A18" w14:paraId="00A26E2E" w14:textId="7777777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Theme="minorEastAsia"/>
              </w:rPr>
            </w:pPr>
            <w:r w:rsidRPr="001C7921">
              <w:rPr>
                <w:rFonts w:ascii="Corbel" w:hAnsi="Corbel" w:eastAsiaTheme="minorEastAsia"/>
              </w:rPr>
              <w:t xml:space="preserve">E.7.U1. zachęcić dziecko lub ucznia do udziału w zabawach rytmiczno-umuzykalniających; </w:t>
            </w:r>
          </w:p>
          <w:p w:rsidRPr="001C7921" w:rsidR="00F54A18" w:rsidP="00F54A18" w:rsidRDefault="00F54A18" w14:paraId="726978FB" w14:textId="7777777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Theme="minorEastAsia"/>
              </w:rPr>
            </w:pPr>
            <w:r w:rsidRPr="001C7921">
              <w:rPr>
                <w:rFonts w:ascii="Corbel" w:hAnsi="Corbel" w:eastAsiaTheme="minorEastAsia"/>
              </w:rPr>
              <w:t xml:space="preserve">E.7.U2. doprowadzić do wykonania utworu muzycznego przez dziecko lub ucznia; </w:t>
            </w:r>
          </w:p>
          <w:p w:rsidRPr="001C7921" w:rsidR="00F54A18" w:rsidP="00F54A18" w:rsidRDefault="00F54A18" w14:paraId="53531DB5" w14:textId="7777777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Theme="minorEastAsia"/>
              </w:rPr>
            </w:pPr>
            <w:r w:rsidRPr="001C7921">
              <w:rPr>
                <w:rFonts w:ascii="Corbel" w:hAnsi="Corbel" w:eastAsiaTheme="minorEastAsia"/>
              </w:rPr>
              <w:t>E.7.U3. zachęcić dziecko lub ucznia do zainteresowania się dziełem muzycznym;</w:t>
            </w:r>
          </w:p>
          <w:p w:rsidRPr="001C7921" w:rsidR="00F54A18" w:rsidP="00F54A18" w:rsidRDefault="00F54A18" w14:paraId="36A79D1E" w14:textId="7777777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Theme="minorEastAsia"/>
              </w:rPr>
            </w:pPr>
            <w:r w:rsidRPr="001C7921">
              <w:rPr>
                <w:rFonts w:ascii="Corbel" w:hAnsi="Corbel" w:eastAsiaTheme="minorEastAsia"/>
              </w:rPr>
              <w:t xml:space="preserve"> E.7.U4. diagnozować poziom zdolności muzycznych dziecka lub ucznia.</w:t>
            </w:r>
          </w:p>
        </w:tc>
        <w:tc>
          <w:tcPr>
            <w:tcW w:w="1613" w:type="dxa"/>
            <w:vAlign w:val="center"/>
          </w:tcPr>
          <w:p w:rsidRPr="00F54A18" w:rsidR="00F54A18" w:rsidP="00F54A18" w:rsidRDefault="00F54A18" w14:paraId="5743651C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/>
              </w:rPr>
            </w:pPr>
            <w:r w:rsidRPr="00F54A18">
              <w:rPr>
                <w:rFonts w:ascii="Corbel" w:hAnsi="Corbel"/>
              </w:rPr>
              <w:t>PPiW.U04</w:t>
            </w:r>
          </w:p>
          <w:p w:rsidRPr="00F54A18" w:rsidR="00F54A18" w:rsidP="00F54A18" w:rsidRDefault="00F54A18" w14:paraId="4F8ABB83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/>
              </w:rPr>
            </w:pPr>
            <w:r w:rsidRPr="00F54A18">
              <w:rPr>
                <w:rFonts w:ascii="Corbel" w:hAnsi="Corbel"/>
              </w:rPr>
              <w:t>PPiW.U06</w:t>
            </w:r>
            <w:r w:rsidRPr="00F54A18">
              <w:t xml:space="preserve"> </w:t>
            </w:r>
            <w:r w:rsidRPr="00F54A18">
              <w:rPr>
                <w:rFonts w:ascii="Corbel" w:hAnsi="Corbel"/>
              </w:rPr>
              <w:t>PPiW.U07 PPiW.U08</w:t>
            </w:r>
            <w:r w:rsidRPr="00F54A18">
              <w:t xml:space="preserve"> </w:t>
            </w:r>
            <w:r w:rsidRPr="00F54A18">
              <w:rPr>
                <w:rFonts w:ascii="Corbel" w:hAnsi="Corbel"/>
              </w:rPr>
              <w:t>PPiW.U09 PPiW.U10</w:t>
            </w:r>
          </w:p>
          <w:p w:rsidRPr="00F54A18" w:rsidR="00F54A18" w:rsidP="00F54A18" w:rsidRDefault="00F54A18" w14:paraId="1848705A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/>
              </w:rPr>
            </w:pPr>
          </w:p>
          <w:p w:rsidRPr="00F54A18" w:rsidR="00F54A18" w:rsidP="008F7214" w:rsidRDefault="00F54A18" w14:paraId="76A7EABA" w14:textId="77777777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</w:p>
        </w:tc>
      </w:tr>
      <w:tr w:rsidRPr="00F54A18" w:rsidR="00F54A18" w:rsidTr="00562F5B" w14:paraId="33E98A0D" w14:textId="77777777">
        <w:tc>
          <w:tcPr>
            <w:tcW w:w="974" w:type="dxa"/>
          </w:tcPr>
          <w:p w:rsidRPr="00F54A18" w:rsidR="00F54A18" w:rsidP="00F54A18" w:rsidRDefault="00F54A18" w14:paraId="3E32833B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F54A18">
              <w:rPr>
                <w:rFonts w:ascii="Corbel" w:hAnsi="Corbel" w:eastAsia="Calibri" w:cs="Times New Roman"/>
                <w:kern w:val="0"/>
                <w14:ligatures w14:val="none"/>
              </w:rPr>
              <w:t>EK_03</w:t>
            </w:r>
          </w:p>
        </w:tc>
        <w:tc>
          <w:tcPr>
            <w:tcW w:w="6367" w:type="dxa"/>
          </w:tcPr>
          <w:p w:rsidRPr="006936B2" w:rsidR="00F54A18" w:rsidP="00F54A18" w:rsidRDefault="00F54A18" w14:paraId="32E1474D" w14:textId="7777777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u w:val="single"/>
              </w:rPr>
            </w:pPr>
            <w:r w:rsidRPr="006936B2">
              <w:rPr>
                <w:rFonts w:ascii="Corbel" w:hAnsi="Corbel"/>
                <w:u w:val="single"/>
              </w:rPr>
              <w:t>W zakresie kompetencji społecznych student jest gotów do:</w:t>
            </w:r>
          </w:p>
          <w:p w:rsidRPr="001C7921" w:rsidR="00F54A18" w:rsidP="00F54A18" w:rsidRDefault="00F54A18" w14:paraId="077918C9" w14:textId="7777777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</w:rPr>
            </w:pPr>
            <w:r w:rsidRPr="001C7921">
              <w:rPr>
                <w:rFonts w:ascii="Corbel" w:hAnsi="Corbel"/>
              </w:rPr>
              <w:t>E.7.K1. działania na rzecz upowszechnienia sztuk pięknych;</w:t>
            </w:r>
          </w:p>
          <w:p w:rsidRPr="00F54A18" w:rsidR="00F54A18" w:rsidP="00F54A18" w:rsidRDefault="00F54A18" w14:paraId="4BB89941" w14:textId="7777777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</w:rPr>
            </w:pPr>
            <w:r w:rsidRPr="001C7921">
              <w:rPr>
                <w:rFonts w:ascii="Corbel" w:hAnsi="Corbel"/>
              </w:rPr>
              <w:t>E.7.K2. aktywizowania</w:t>
            </w:r>
            <w:r w:rsidRPr="00F54A18">
              <w:rPr>
                <w:rFonts w:ascii="Corbel" w:hAnsi="Corbel"/>
              </w:rPr>
              <w:t xml:space="preserve"> dzieci lub uczniów do wspólnego uprawiania muzyki.</w:t>
            </w:r>
          </w:p>
        </w:tc>
        <w:tc>
          <w:tcPr>
            <w:tcW w:w="1613" w:type="dxa"/>
            <w:vAlign w:val="center"/>
          </w:tcPr>
          <w:p w:rsidRPr="00F54A18" w:rsidR="00F54A18" w:rsidP="00F54A18" w:rsidRDefault="00F54A18" w14:paraId="03DC4256" w14:textId="77777777">
            <w:pPr>
              <w:tabs>
                <w:tab w:val="left" w:leader="dot" w:pos="3969"/>
              </w:tabs>
              <w:suppressAutoHyphens w:val="0"/>
              <w:spacing w:after="0" w:line="240" w:lineRule="auto"/>
              <w:jc w:val="center"/>
              <w:rPr>
                <w:rFonts w:ascii="Corbel" w:hAnsi="Corbel"/>
              </w:rPr>
            </w:pPr>
            <w:r w:rsidRPr="00F54A18">
              <w:rPr>
                <w:rFonts w:ascii="Corbel" w:hAnsi="Corbel"/>
              </w:rPr>
              <w:t>PPiW.K02</w:t>
            </w:r>
          </w:p>
        </w:tc>
      </w:tr>
    </w:tbl>
    <w:p w:rsidR="002E389B" w:rsidP="002E389B" w:rsidRDefault="002E389B" w14:paraId="77DEA6BC" w14:textId="77777777">
      <w:pPr>
        <w:pStyle w:val="Punktygwne"/>
        <w:spacing w:before="0" w:after="0"/>
        <w:rPr>
          <w:rFonts w:ascii="Corbel" w:hAnsi="Corbel"/>
          <w:b w:val="0"/>
        </w:rPr>
      </w:pPr>
    </w:p>
    <w:p w:rsidR="002E389B" w:rsidP="002E389B" w:rsidRDefault="002E389B" w14:paraId="33AF8298" w14:textId="77777777">
      <w:pPr>
        <w:pStyle w:val="Punktygwne"/>
        <w:spacing w:before="0" w:after="0"/>
        <w:rPr>
          <w:rFonts w:ascii="Corbel" w:hAnsi="Corbel"/>
          <w:b w:val="0"/>
        </w:rPr>
      </w:pPr>
    </w:p>
    <w:p w:rsidR="002E389B" w:rsidP="002E389B" w:rsidRDefault="002E389B" w14:paraId="6F31C447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:rsidR="002E389B" w:rsidP="002E389B" w:rsidRDefault="002E389B" w14:paraId="6343C76F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A.  Problematyka wykładu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2E389B" w:rsidTr="00BD501A" w14:paraId="4C0DBCFE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E389B" w:rsidP="00BD501A" w:rsidRDefault="002E389B" w14:paraId="3A46E00A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2E389B" w:rsidTr="00BD501A" w14:paraId="2BBDF2BE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E389B" w:rsidP="00BD501A" w:rsidRDefault="002E389B" w14:paraId="4618428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Główne cele oraz struktura zajęć umuzykalniających w przedszkolu, w poszczególnych grupach wiekowych.</w:t>
            </w:r>
          </w:p>
        </w:tc>
      </w:tr>
      <w:tr w:rsidR="002E389B" w:rsidTr="00BD501A" w14:paraId="384FF3D4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E389B" w:rsidP="00BD501A" w:rsidRDefault="002E389B" w14:paraId="31161C7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Główne cele oraz struktura zajęć muzycznych w klasie I, II i III szkoły podstawowej (obszary edukacji muzycznej).</w:t>
            </w:r>
          </w:p>
        </w:tc>
      </w:tr>
      <w:tr w:rsidR="002E389B" w:rsidTr="00BD501A" w14:paraId="2088BC53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E389B" w:rsidP="00BD501A" w:rsidRDefault="002E389B" w14:paraId="6E49CEA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Metody i formy pracy nauczyciela podczas zajęć muzyczno-rytmicznych w przedszkolu i edukacji wczesnoszkolnej – konstrukcja konspektów do zajęć.</w:t>
            </w:r>
          </w:p>
        </w:tc>
      </w:tr>
    </w:tbl>
    <w:p w:rsidR="002E389B" w:rsidP="002E389B" w:rsidRDefault="002E389B" w14:paraId="38AD7AB8" w14:textId="77777777">
      <w:pPr>
        <w:spacing w:after="0" w:line="240" w:lineRule="auto"/>
        <w:rPr>
          <w:rFonts w:ascii="Corbel" w:hAnsi="Corbel"/>
        </w:rPr>
      </w:pPr>
    </w:p>
    <w:p w:rsidR="002E389B" w:rsidP="002E389B" w:rsidRDefault="002E389B" w14:paraId="7249B204" w14:textId="77777777">
      <w:pPr>
        <w:pStyle w:val="Akapitzlist"/>
        <w:spacing w:after="20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B.  Problematyka ćwiczeń audytoryjnych, konwersatoryjnych, laboratoryjnych, zajęć praktycznych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2E389B" w:rsidTr="00BD501A" w14:paraId="66978FD4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E389B" w:rsidP="00BD501A" w:rsidRDefault="002E389B" w14:paraId="103F471B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2E389B" w:rsidTr="00BD501A" w14:paraId="3DB9A11A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E389B" w:rsidP="00BD501A" w:rsidRDefault="002E389B" w14:paraId="5F759A9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Śpiew: poznanie repertuaru piosenek dla dzieci z uwzględnieniem ich przeznaczenia i zastosowania dla odpowiednich grup wiekowych. Piosenki związane z określoną porą roku, uroczystościami, świętami okolicznościowymi, piosenki do zabaw ruchowych, do tańca, do słuchania.</w:t>
            </w:r>
          </w:p>
        </w:tc>
      </w:tr>
      <w:tr w:rsidR="002E389B" w:rsidTr="00BD501A" w14:paraId="0ACDD49B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E389B" w:rsidP="00BD501A" w:rsidRDefault="002E389B" w14:paraId="1566260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Gra na instrumentach: etapy wprowadzania instrumentów muzycznych (instrumentarium Orffa), zastosowanie instrumentów do akompaniamentu piosenek.</w:t>
            </w:r>
          </w:p>
        </w:tc>
      </w:tr>
      <w:tr w:rsidR="002E389B" w:rsidTr="00BD501A" w14:paraId="68E764CD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E389B" w:rsidP="00BD501A" w:rsidRDefault="002E389B" w14:paraId="1561EDA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Twórczość muzyczna dzieci: improwizowanie głosem, improwizowanie na instrumentach, improwizacje ruchowe.</w:t>
            </w:r>
          </w:p>
        </w:tc>
      </w:tr>
      <w:tr w:rsidR="002E389B" w:rsidTr="00BD501A" w14:paraId="4541C160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E389B" w:rsidP="00BD501A" w:rsidRDefault="002E389B" w14:paraId="101308B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Ruch przy muzyce. Metoda E. J. Dalcroza. Elementy rytmiki dalcrozowskiej, taktowanie, kroki rytmiczne, realizacja ruchem elementów muzycznych, zabawy i ćwiczenia przy muzyce.</w:t>
            </w:r>
          </w:p>
        </w:tc>
      </w:tr>
      <w:tr w:rsidR="002E389B" w:rsidTr="00BD501A" w14:paraId="683E083B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E389B" w:rsidP="00BD501A" w:rsidRDefault="002E389B" w14:paraId="06A44D8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Słuchanie muzyki: repertuar przeznaczony do słuchania przez dzieci w wieku przedszkolnym </w:t>
            </w:r>
            <w:r>
              <w:rPr>
                <w:rFonts w:ascii="Corbel" w:hAnsi="Corbel"/>
              </w:rPr>
              <w:br/>
            </w:r>
            <w:r>
              <w:rPr>
                <w:rFonts w:ascii="Corbel" w:hAnsi="Corbel"/>
              </w:rPr>
              <w:t>i wczesnoszkolnym (piosenki dla dzieci, tańce i zabawy dziecięce, audycje muzyczne).</w:t>
            </w:r>
          </w:p>
        </w:tc>
      </w:tr>
    </w:tbl>
    <w:p w:rsidR="00E05B30" w:rsidP="002E389B" w:rsidRDefault="00E05B30" w14:paraId="64849F11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E389B" w:rsidP="002E389B" w:rsidRDefault="002E389B" w14:paraId="49B7E320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:rsidR="002E389B" w:rsidP="002E389B" w:rsidRDefault="00084652" w14:paraId="2E910CF5" w14:textId="75869805">
      <w:pPr>
        <w:pStyle w:val="Akapitzlist"/>
        <w:spacing w:after="0" w:line="240" w:lineRule="auto"/>
        <w:ind w:left="0"/>
        <w:rPr>
          <w:rFonts w:ascii="Corbel" w:hAnsi="Corbel"/>
        </w:rPr>
      </w:pPr>
      <w:r>
        <w:rPr>
          <w:rFonts w:ascii="Corbel" w:hAnsi="Corbel"/>
          <w:iCs/>
          <w:kern w:val="0"/>
          <w14:ligatures w14:val="none"/>
        </w:rPr>
        <w:t>Wykład: wykład problemowy, wykład z prezentacją multimedialną</w:t>
      </w:r>
      <w:r w:rsidR="00ED5216">
        <w:rPr>
          <w:rFonts w:ascii="Corbel" w:hAnsi="Corbel"/>
          <w:iCs/>
          <w:kern w:val="0"/>
          <w14:ligatures w14:val="none"/>
        </w:rPr>
        <w:t>.</w:t>
      </w:r>
    </w:p>
    <w:p w:rsidR="00E05B30" w:rsidP="00CB6A1A" w:rsidRDefault="002E389B" w14:paraId="211769D7" w14:textId="6538FF6F">
      <w:pPr>
        <w:pStyle w:val="Akapitzlist"/>
        <w:spacing w:after="0" w:line="240" w:lineRule="auto"/>
        <w:ind w:left="0"/>
        <w:rPr>
          <w:rFonts w:ascii="Corbel" w:hAnsi="Corbel"/>
        </w:rPr>
      </w:pPr>
      <w:r>
        <w:rPr>
          <w:rFonts w:ascii="Corbel" w:hAnsi="Corbel"/>
        </w:rPr>
        <w:t>Konwersatoria: analiza tekstów z dyskusją, metoda projektów (projekt praktyczny</w:t>
      </w:r>
      <w:r w:rsidR="009E7958">
        <w:rPr>
          <w:rFonts w:ascii="Corbel" w:hAnsi="Corbel"/>
        </w:rPr>
        <w:t xml:space="preserve"> </w:t>
      </w:r>
      <w:r w:rsidRPr="00802245" w:rsidR="009E7958">
        <w:rPr>
          <w:rFonts w:ascii="Corbel" w:hAnsi="Corbel"/>
          <w:color w:val="000000" w:themeColor="text1"/>
        </w:rPr>
        <w:t xml:space="preserve">– </w:t>
      </w:r>
      <w:r w:rsidRPr="00802245" w:rsidR="00802245">
        <w:rPr>
          <w:rFonts w:ascii="Corbel" w:hAnsi="Corbel"/>
          <w:color w:val="000000" w:themeColor="text1"/>
        </w:rPr>
        <w:t>scenariusz zajęć muzycznych</w:t>
      </w:r>
      <w:r w:rsidR="00B80FD1">
        <w:rPr>
          <w:rFonts w:ascii="Corbel" w:hAnsi="Corbel"/>
          <w:color w:val="000000" w:themeColor="text1"/>
        </w:rPr>
        <w:t>)</w:t>
      </w:r>
      <w:r w:rsidRPr="00802245">
        <w:rPr>
          <w:rFonts w:ascii="Corbel" w:hAnsi="Corbel"/>
          <w:color w:val="000000" w:themeColor="text1"/>
        </w:rPr>
        <w:t>,</w:t>
      </w:r>
      <w:r w:rsidRPr="009E7958">
        <w:rPr>
          <w:rFonts w:ascii="Corbel" w:hAnsi="Corbel"/>
          <w:color w:val="EE0000"/>
        </w:rPr>
        <w:t xml:space="preserve"> </w:t>
      </w:r>
      <w:r>
        <w:rPr>
          <w:rFonts w:ascii="Corbel" w:hAnsi="Corbel"/>
        </w:rPr>
        <w:t>praca w grupach (rozwiązywanie zadań, dyskusja), gry dydaktyczne.</w:t>
      </w:r>
    </w:p>
    <w:p w:rsidRPr="00CB6A1A" w:rsidR="008A2D00" w:rsidP="00CB6A1A" w:rsidRDefault="008A2D00" w14:paraId="3603213C" w14:textId="1D0E9BAE">
      <w:pPr>
        <w:pStyle w:val="Akapitzlist"/>
        <w:spacing w:after="0" w:line="240" w:lineRule="auto"/>
        <w:ind w:left="0"/>
        <w:rPr>
          <w:rFonts w:ascii="Corbel" w:hAnsi="Corbel"/>
        </w:rPr>
      </w:pPr>
    </w:p>
    <w:p w:rsidR="002E389B" w:rsidP="002E389B" w:rsidRDefault="002E389B" w14:paraId="7C9FE7F3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:rsidR="002E389B" w:rsidP="002E389B" w:rsidRDefault="002E389B" w14:paraId="1D92478C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2E389B" w:rsidP="002E389B" w:rsidRDefault="002E389B" w14:paraId="0FCF797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:rsidR="002E389B" w:rsidP="002E389B" w:rsidRDefault="002E389B" w14:paraId="257469A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854"/>
        <w:gridCol w:w="5027"/>
        <w:gridCol w:w="2073"/>
      </w:tblGrid>
      <w:tr w:rsidRPr="001C3A3F" w:rsidR="001C3A3F" w:rsidTr="06EDB67C" w14:paraId="5779FEFB" w14:textId="77777777">
        <w:tc>
          <w:tcPr>
            <w:tcW w:w="1854" w:type="dxa"/>
            <w:tcMar/>
            <w:vAlign w:val="center"/>
          </w:tcPr>
          <w:p w:rsidRPr="001C3A3F" w:rsidR="001C3A3F" w:rsidP="001C3A3F" w:rsidRDefault="001C3A3F" w14:paraId="3D7936A6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1C3A3F">
              <w:rPr>
                <w:rFonts w:ascii="Corbel" w:hAnsi="Corbel" w:eastAsia="Calibri" w:cs="Times New Roman"/>
                <w:kern w:val="0"/>
                <w14:ligatures w14:val="none"/>
              </w:rPr>
              <w:t>Symbol efektu</w:t>
            </w:r>
          </w:p>
        </w:tc>
        <w:tc>
          <w:tcPr>
            <w:tcW w:w="5027" w:type="dxa"/>
            <w:tcMar/>
            <w:vAlign w:val="center"/>
          </w:tcPr>
          <w:p w:rsidRPr="001C3A3F" w:rsidR="001C3A3F" w:rsidP="001C3A3F" w:rsidRDefault="001C3A3F" w14:paraId="6E324E07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color w:val="000000" w:themeColor="text1"/>
                <w:kern w:val="0"/>
                <w14:ligatures w14:val="none"/>
              </w:rPr>
            </w:pPr>
            <w:r w:rsidRPr="001C3A3F">
              <w:rPr>
                <w:rFonts w:ascii="Corbel" w:hAnsi="Corbel" w:eastAsia="Calibri" w:cs="Times New Roman"/>
                <w:color w:val="000000" w:themeColor="text1"/>
                <w:kern w:val="0"/>
                <w14:ligatures w14:val="none"/>
              </w:rPr>
              <w:t>Metody oceny efektów uczenia się</w:t>
            </w:r>
          </w:p>
          <w:p w:rsidRPr="001C3A3F" w:rsidR="001C3A3F" w:rsidP="001C3A3F" w:rsidRDefault="001C3A3F" w14:paraId="1AE84693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1C3A3F">
              <w:rPr>
                <w:rFonts w:ascii="Corbel" w:hAnsi="Corbel" w:eastAsia="Calibri" w:cs="Times New Roman"/>
                <w:color w:val="000000" w:themeColor="text1"/>
                <w:kern w:val="0"/>
                <w14:ligatures w14:val="none"/>
              </w:rPr>
              <w:t>(np.: kolokwium, egzamin ustny, egzamin pisemny, projekt, sprawozdanie, obserwacja w trakcie zajęć)</w:t>
            </w:r>
          </w:p>
        </w:tc>
        <w:tc>
          <w:tcPr>
            <w:tcW w:w="2073" w:type="dxa"/>
            <w:tcMar/>
            <w:vAlign w:val="center"/>
          </w:tcPr>
          <w:p w:rsidRPr="001C3A3F" w:rsidR="001C3A3F" w:rsidP="001C3A3F" w:rsidRDefault="001C3A3F" w14:paraId="5BE83BC2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1C3A3F">
              <w:rPr>
                <w:rFonts w:ascii="Corbel" w:hAnsi="Corbel" w:eastAsia="Calibri" w:cs="Times New Roman"/>
                <w:kern w:val="0"/>
                <w14:ligatures w14:val="none"/>
              </w:rPr>
              <w:t xml:space="preserve">Forma zajęć dydaktycznych </w:t>
            </w:r>
          </w:p>
          <w:p w:rsidRPr="001C3A3F" w:rsidR="001C3A3F" w:rsidP="001C3A3F" w:rsidRDefault="001C3A3F" w14:paraId="774970D1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1C3A3F">
              <w:rPr>
                <w:rFonts w:ascii="Corbel" w:hAnsi="Corbel" w:eastAsia="Calibri" w:cs="Times New Roman"/>
                <w:kern w:val="0"/>
                <w14:ligatures w14:val="none"/>
              </w:rPr>
              <w:t>(w, ćw, …)</w:t>
            </w:r>
          </w:p>
        </w:tc>
      </w:tr>
      <w:tr w:rsidRPr="001C3A3F" w:rsidR="001C3A3F" w:rsidTr="06EDB67C" w14:paraId="6C2806DA" w14:textId="77777777">
        <w:tc>
          <w:tcPr>
            <w:tcW w:w="1854" w:type="dxa"/>
            <w:tcMar/>
            <w:vAlign w:val="center"/>
          </w:tcPr>
          <w:p w:rsidRPr="001C3A3F" w:rsidR="001C3A3F" w:rsidP="001C3A3F" w:rsidRDefault="001C3A3F" w14:paraId="7E37C32A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smallCaps/>
                <w:kern w:val="0"/>
                <w14:ligatures w14:val="none"/>
              </w:rPr>
            </w:pPr>
            <w:r w:rsidRPr="001C3A3F">
              <w:rPr>
                <w:rFonts w:ascii="Corbel" w:hAnsi="Corbel" w:eastAsia="Calibri" w:cs="Times New Roman"/>
                <w:kern w:val="0"/>
                <w14:ligatures w14:val="none"/>
              </w:rPr>
              <w:t>EK</w:t>
            </w:r>
            <w:r w:rsidRPr="001C3A3F">
              <w:rPr>
                <w:rFonts w:ascii="Corbel" w:hAnsi="Corbel" w:eastAsia="Calibri" w:cs="Times New Roman"/>
                <w:kern w:val="0"/>
                <w14:ligatures w14:val="none"/>
              </w:rPr>
              <w:softHyphen/>
              <w:t>_01</w:t>
            </w:r>
          </w:p>
        </w:tc>
        <w:tc>
          <w:tcPr>
            <w:tcW w:w="5027" w:type="dxa"/>
            <w:tcMar/>
          </w:tcPr>
          <w:p w:rsidRPr="001C3A3F" w:rsidR="001C3A3F" w:rsidP="001C3A3F" w:rsidRDefault="001C3A3F" w14:paraId="3C47163F" w14:textId="77777777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1C3A3F">
              <w:rPr>
                <w:rFonts w:ascii="Corbel" w:hAnsi="Corbel"/>
              </w:rPr>
              <w:t xml:space="preserve"> Kolokwium, obserwacja w trakcie zajęć, ocena za pracę grupową – scenariusz zajęć.</w:t>
            </w:r>
          </w:p>
        </w:tc>
        <w:tc>
          <w:tcPr>
            <w:tcW w:w="2073" w:type="dxa"/>
            <w:tcMar/>
            <w:vAlign w:val="center"/>
          </w:tcPr>
          <w:p w:rsidRPr="001C3A3F" w:rsidR="001C3A3F" w:rsidP="00200B68" w:rsidRDefault="001C3A3F" w14:paraId="7B544D57" w14:textId="6355481F">
            <w:pPr>
              <w:suppressAutoHyphens w:val="0"/>
              <w:spacing w:after="0" w:line="240" w:lineRule="auto"/>
              <w:jc w:val="center"/>
              <w:rPr>
                <w:rFonts w:ascii="Corbel" w:hAnsi="Corbel"/>
              </w:rPr>
            </w:pPr>
            <w:r w:rsidRPr="001C3A3F">
              <w:rPr>
                <w:rFonts w:ascii="Corbel" w:hAnsi="Corbel"/>
              </w:rPr>
              <w:t>Wykład</w:t>
            </w:r>
            <w:r w:rsidRPr="001C3A3F">
              <w:rPr>
                <w:rFonts w:ascii="Corbel" w:hAnsi="Corbel"/>
                <w:bCs/>
                <w:smallCaps/>
              </w:rPr>
              <w:t xml:space="preserve"> </w:t>
            </w:r>
            <w:r w:rsidRPr="001C3A3F">
              <w:rPr>
                <w:rFonts w:ascii="Corbel" w:hAnsi="Corbel"/>
                <w:bCs/>
              </w:rPr>
              <w:t>konwersatoria</w:t>
            </w:r>
          </w:p>
        </w:tc>
      </w:tr>
      <w:tr w:rsidRPr="001C3A3F" w:rsidR="001C3A3F" w:rsidTr="06EDB67C" w14:paraId="07000AB8" w14:textId="77777777">
        <w:tc>
          <w:tcPr>
            <w:tcW w:w="1854" w:type="dxa"/>
            <w:tcMar/>
            <w:vAlign w:val="center"/>
          </w:tcPr>
          <w:p w:rsidRPr="001C3A3F" w:rsidR="001C3A3F" w:rsidP="001C3A3F" w:rsidRDefault="001C3A3F" w14:paraId="569BC9F6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smallCaps/>
                <w:kern w:val="0"/>
                <w14:ligatures w14:val="none"/>
              </w:rPr>
            </w:pPr>
            <w:r w:rsidRPr="001C3A3F">
              <w:rPr>
                <w:rFonts w:ascii="Corbel" w:hAnsi="Corbel" w:eastAsia="Calibri" w:cs="Times New Roman"/>
                <w:kern w:val="0"/>
                <w14:ligatures w14:val="none"/>
              </w:rPr>
              <w:t>EK_02</w:t>
            </w:r>
          </w:p>
        </w:tc>
        <w:tc>
          <w:tcPr>
            <w:tcW w:w="5027" w:type="dxa"/>
            <w:tcMar/>
          </w:tcPr>
          <w:p w:rsidRPr="001C3A3F" w:rsidR="001C3A3F" w:rsidP="001C3A3F" w:rsidRDefault="001C3A3F" w14:paraId="319FCA72" w14:textId="72589AF4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6EDB67C" w:rsidR="2239C119">
              <w:rPr>
                <w:rFonts w:ascii="Corbel" w:hAnsi="Corbel"/>
              </w:rPr>
              <w:t>O</w:t>
            </w:r>
            <w:r w:rsidRPr="06EDB67C" w:rsidR="758DDEF5">
              <w:rPr>
                <w:rFonts w:ascii="Corbel" w:hAnsi="Corbel"/>
              </w:rPr>
              <w:t>bserwacja w trakcie zajęć, ćwiczenia praktyczne</w:t>
            </w:r>
          </w:p>
        </w:tc>
        <w:tc>
          <w:tcPr>
            <w:tcW w:w="2073" w:type="dxa"/>
            <w:tcMar/>
          </w:tcPr>
          <w:p w:rsidRPr="001C3A3F" w:rsidR="001C3A3F" w:rsidP="001C3A3F" w:rsidRDefault="00116B20" w14:paraId="5A26365A" w14:textId="7F6A8A7C">
            <w:pPr>
              <w:suppressAutoHyphens w:val="0"/>
              <w:spacing w:after="0" w:line="240" w:lineRule="auto"/>
              <w:jc w:val="center"/>
              <w:rPr>
                <w:rFonts w:ascii="Corbel" w:hAnsi="Corbel"/>
                <w:bCs/>
              </w:rPr>
            </w:pPr>
            <w:r>
              <w:rPr>
                <w:rFonts w:ascii="Corbel" w:hAnsi="Corbel"/>
                <w:bCs/>
              </w:rPr>
              <w:t>konwersatoria</w:t>
            </w:r>
          </w:p>
        </w:tc>
      </w:tr>
      <w:tr w:rsidRPr="001C3A3F" w:rsidR="001C3A3F" w:rsidTr="06EDB67C" w14:paraId="2A4716C5" w14:textId="77777777">
        <w:tc>
          <w:tcPr>
            <w:tcW w:w="1854" w:type="dxa"/>
            <w:tcMar/>
            <w:vAlign w:val="center"/>
          </w:tcPr>
          <w:p w:rsidRPr="001C3A3F" w:rsidR="001C3A3F" w:rsidP="001C3A3F" w:rsidRDefault="001C3A3F" w14:paraId="27A7D72A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1C3A3F">
              <w:rPr>
                <w:rFonts w:ascii="Corbel" w:hAnsi="Corbel" w:eastAsia="Calibri" w:cs="Times New Roman"/>
                <w:kern w:val="0"/>
                <w14:ligatures w14:val="none"/>
              </w:rPr>
              <w:t>EK_03</w:t>
            </w:r>
          </w:p>
        </w:tc>
        <w:tc>
          <w:tcPr>
            <w:tcW w:w="5027" w:type="dxa"/>
            <w:tcMar/>
          </w:tcPr>
          <w:p w:rsidRPr="001C3A3F" w:rsidR="001C3A3F" w:rsidP="001C3A3F" w:rsidRDefault="001C3A3F" w14:paraId="6CF62113" w14:textId="2D3AB030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6EDB67C" w:rsidR="6FEA1552">
              <w:rPr>
                <w:rFonts w:ascii="Corbel" w:hAnsi="Corbel"/>
              </w:rPr>
              <w:t>O</w:t>
            </w:r>
            <w:r w:rsidRPr="06EDB67C" w:rsidR="758DDEF5">
              <w:rPr>
                <w:rFonts w:ascii="Corbel" w:hAnsi="Corbel"/>
              </w:rPr>
              <w:t>bserwacja w trakcie zajęć, ćwiczenia praktyczne</w:t>
            </w:r>
          </w:p>
        </w:tc>
        <w:tc>
          <w:tcPr>
            <w:tcW w:w="2073" w:type="dxa"/>
            <w:tcMar/>
          </w:tcPr>
          <w:p w:rsidRPr="001C3A3F" w:rsidR="001C3A3F" w:rsidP="001C3A3F" w:rsidRDefault="00116B20" w14:paraId="395FC64C" w14:textId="7DD890E3">
            <w:pPr>
              <w:suppressAutoHyphens w:val="0"/>
              <w:spacing w:after="0" w:line="240" w:lineRule="auto"/>
              <w:jc w:val="center"/>
              <w:rPr>
                <w:rFonts w:ascii="Corbel" w:hAnsi="Corbel"/>
                <w:bCs/>
              </w:rPr>
            </w:pPr>
            <w:r>
              <w:rPr>
                <w:rFonts w:ascii="Corbel" w:hAnsi="Corbel"/>
                <w:bCs/>
              </w:rPr>
              <w:t>konwersatoria</w:t>
            </w:r>
          </w:p>
        </w:tc>
      </w:tr>
    </w:tbl>
    <w:p w:rsidR="002E389B" w:rsidP="002E389B" w:rsidRDefault="002E389B" w14:paraId="7EBE522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E389B" w:rsidP="002E389B" w:rsidRDefault="002E389B" w14:paraId="6661CF2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E389B" w:rsidP="002E389B" w:rsidRDefault="002E389B" w14:paraId="5154B4C1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2E389B" w:rsidP="002E389B" w:rsidRDefault="002E389B" w14:paraId="39A722AF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2E389B" w:rsidTr="06EDB67C" w14:paraId="09C7B2F6" w14:textId="77777777">
        <w:tc>
          <w:tcPr>
            <w:tcW w:w="89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2E389B" w:rsidP="00BD501A" w:rsidRDefault="002E389B" w14:paraId="5BEA73D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wykładu:</w:t>
            </w:r>
          </w:p>
          <w:p w:rsidR="002E389B" w:rsidP="00BD501A" w:rsidRDefault="002E389B" w14:paraId="4C6B820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 pisemne.</w:t>
            </w:r>
          </w:p>
          <w:p w:rsidR="002E389B" w:rsidP="00BD501A" w:rsidRDefault="002E389B" w14:paraId="536949B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90%-100% prawidłowych odpowiedzi – ocena bardzo dobra,</w:t>
            </w:r>
          </w:p>
          <w:p w:rsidR="002E389B" w:rsidP="00BD501A" w:rsidRDefault="002E389B" w14:paraId="093D201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80%-89% prawidłowych odpowiedzi – ocena plus dobra,</w:t>
            </w:r>
          </w:p>
          <w:p w:rsidR="002E389B" w:rsidP="00BD501A" w:rsidRDefault="002E389B" w14:paraId="0905A1F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70%-79% prawidłowych odpowiedzi – ocena dobra,</w:t>
            </w:r>
          </w:p>
          <w:p w:rsidR="002E389B" w:rsidP="00BD501A" w:rsidRDefault="002E389B" w14:paraId="3823921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60%-69% prawidłowych odpowiedzi – ocena plus dostateczna;</w:t>
            </w:r>
          </w:p>
          <w:p w:rsidR="002E389B" w:rsidP="00BD501A" w:rsidRDefault="002E389B" w14:paraId="47A864E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50%-59% prawidłowych odpowiedzi – ocena dostateczna,</w:t>
            </w:r>
          </w:p>
          <w:p w:rsidR="002E389B" w:rsidP="00BD501A" w:rsidRDefault="002E389B" w14:paraId="2232F47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49% i poniżej prawidłowych odpowiedzi – ocena niedostateczna.</w:t>
            </w:r>
          </w:p>
          <w:p w:rsidR="002E389B" w:rsidP="00BD501A" w:rsidRDefault="002E389B" w14:paraId="17DA36B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E389B" w:rsidP="00BD501A" w:rsidRDefault="002E389B" w14:paraId="29716252" w14:textId="40E96A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Zaliczenie </w:t>
            </w:r>
            <w:r w:rsidR="008A2D00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onwersatori</w:t>
            </w:r>
            <w:r w:rsidR="008A2D00">
              <w:rPr>
                <w:rFonts w:ascii="Corbel" w:hAnsi="Corbel"/>
                <w:b w:val="0"/>
                <w:smallCaps w:val="0"/>
                <w:szCs w:val="24"/>
              </w:rPr>
              <w:t>ów:</w:t>
            </w:r>
          </w:p>
          <w:p w:rsidR="002E389B" w:rsidP="00BD501A" w:rsidRDefault="002E389B" w14:paraId="20ECE0B0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Aktywny udział w wykładach i ćwiczeniach, przygotowanie scenariusza zajęć muzycznych dla grupy przedszkolnej lub klasy I-III, prezentacja scenariusza w grupie studentów.</w:t>
            </w:r>
          </w:p>
          <w:p w:rsidR="00362ED2" w:rsidP="00BD501A" w:rsidRDefault="00362ED2" w14:paraId="236D994C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</w:p>
          <w:p w:rsidRPr="008A2D00" w:rsidR="00362ED2" w:rsidP="00362ED2" w:rsidRDefault="00362ED2" w14:paraId="5E80A4AB" w14:textId="3F39EDC6">
            <w:pPr>
              <w:suppressAutoHyphens w:val="0"/>
              <w:spacing w:after="0" w:line="240" w:lineRule="auto"/>
              <w:rPr>
                <w:rFonts w:ascii="Corbel" w:hAnsi="Corbel" w:eastAsia="Aptos" w:cs="Times New Roman"/>
              </w:rPr>
            </w:pPr>
            <w:r w:rsidRPr="008A2D00">
              <w:rPr>
                <w:rFonts w:ascii="Corbel" w:hAnsi="Corbel" w:eastAsia="Aptos" w:cs="Times New Roman"/>
              </w:rPr>
              <w:t>Kryteria oceny projekt</w:t>
            </w:r>
            <w:r w:rsidRPr="008A2D00" w:rsidR="001B2CE4">
              <w:rPr>
                <w:rFonts w:ascii="Corbel" w:hAnsi="Corbel" w:eastAsia="Aptos" w:cs="Times New Roman"/>
              </w:rPr>
              <w:t>u</w:t>
            </w:r>
            <w:r w:rsidRPr="008A2D00">
              <w:rPr>
                <w:rFonts w:ascii="Corbel" w:hAnsi="Corbel" w:eastAsia="Aptos" w:cs="Times New Roman"/>
              </w:rPr>
              <w:t xml:space="preserve"> </w:t>
            </w:r>
            <w:r w:rsidRPr="008A2D00">
              <w:rPr>
                <w:rFonts w:ascii="Corbel" w:hAnsi="Corbel" w:eastAsia="Aptos" w:cs="Times New Roman"/>
                <w:color w:val="000000" w:themeColor="text1"/>
              </w:rPr>
              <w:t>(scenariusza</w:t>
            </w:r>
            <w:r w:rsidRPr="008A2D00" w:rsidR="00200B68">
              <w:rPr>
                <w:rFonts w:ascii="Corbel" w:hAnsi="Corbel" w:eastAsia="Aptos" w:cs="Times New Roman"/>
                <w:color w:val="000000" w:themeColor="text1"/>
              </w:rPr>
              <w:t>)</w:t>
            </w:r>
          </w:p>
          <w:p w:rsidRPr="008A2D00" w:rsidR="00362ED2" w:rsidP="00362ED2" w:rsidRDefault="00362ED2" w14:paraId="083A0D97" w14:textId="77777777">
            <w:pPr>
              <w:suppressAutoHyphens w:val="0"/>
              <w:spacing w:after="0" w:line="240" w:lineRule="auto"/>
              <w:rPr>
                <w:rFonts w:ascii="Corbel" w:hAnsi="Corbel" w:eastAsia="Aptos" w:cs="Times New Roman"/>
              </w:rPr>
            </w:pPr>
            <w:r w:rsidRPr="008A2D00">
              <w:rPr>
                <w:rFonts w:ascii="Corbel" w:hAnsi="Corbel" w:eastAsia="Aptos" w:cs="Times New Roman"/>
              </w:rPr>
              <w:t>5,0 - projekt opracowany zdecydowanie samodzielnie przez studenta, który przedkłada twórcze rozwiązania na każdym etapie projektu;</w:t>
            </w:r>
          </w:p>
          <w:p w:rsidRPr="008A2D00" w:rsidR="00362ED2" w:rsidP="00362ED2" w:rsidRDefault="00362ED2" w14:paraId="362808B0" w14:textId="77777777">
            <w:pPr>
              <w:suppressAutoHyphens w:val="0"/>
              <w:spacing w:after="0" w:line="240" w:lineRule="auto"/>
              <w:rPr>
                <w:rFonts w:ascii="Corbel" w:hAnsi="Corbel" w:eastAsia="Aptos" w:cs="Times New Roman"/>
              </w:rPr>
            </w:pPr>
            <w:r w:rsidRPr="008A2D00">
              <w:rPr>
                <w:rFonts w:ascii="Corbel" w:hAnsi="Corbel" w:eastAsia="Aptos" w:cs="Times New Roman"/>
              </w:rPr>
              <w:t>4,5 - projekt opracowany raczej samodzielnie przez studenta, który wymaga ukierunkowania na wybranych etapach projektu;</w:t>
            </w:r>
          </w:p>
          <w:p w:rsidRPr="008A2D00" w:rsidR="00362ED2" w:rsidP="00362ED2" w:rsidRDefault="00362ED2" w14:paraId="38E20F92" w14:textId="77777777">
            <w:pPr>
              <w:suppressAutoHyphens w:val="0"/>
              <w:spacing w:after="0" w:line="240" w:lineRule="auto"/>
              <w:rPr>
                <w:rFonts w:ascii="Corbel" w:hAnsi="Corbel" w:eastAsia="Aptos" w:cs="Times New Roman"/>
              </w:rPr>
            </w:pPr>
            <w:r w:rsidRPr="008A2D00">
              <w:rPr>
                <w:rFonts w:ascii="Corbel" w:hAnsi="Corbel" w:eastAsia="Aptos" w:cs="Times New Roman"/>
              </w:rPr>
              <w:t>4,0 - Projekt opracowany częściowo samodzielnie a częściowo pod kierunkiem nauczyciela. Student wymaga pomocy na wybranych etapach projektu;</w:t>
            </w:r>
          </w:p>
          <w:p w:rsidRPr="008A2D00" w:rsidR="00362ED2" w:rsidP="00362ED2" w:rsidRDefault="00362ED2" w14:paraId="537C2064" w14:textId="77777777">
            <w:pPr>
              <w:suppressAutoHyphens w:val="0"/>
              <w:spacing w:after="0" w:line="240" w:lineRule="auto"/>
              <w:rPr>
                <w:rFonts w:ascii="Corbel" w:hAnsi="Corbel" w:eastAsia="Aptos" w:cs="Times New Roman"/>
              </w:rPr>
            </w:pPr>
            <w:r w:rsidRPr="008A2D00">
              <w:rPr>
                <w:rFonts w:ascii="Corbel" w:hAnsi="Corbel" w:eastAsia="Aptos" w:cs="Times New Roman"/>
              </w:rPr>
              <w:t>3,5 - Projekt opracowany raczej pod kierunkiem nauczyciela, który udziela pomocy na większości etapów projektu</w:t>
            </w:r>
          </w:p>
          <w:p w:rsidRPr="008A2D00" w:rsidR="00362ED2" w:rsidP="00362ED2" w:rsidRDefault="00362ED2" w14:paraId="5BF379B0" w14:textId="77777777">
            <w:pPr>
              <w:suppressAutoHyphens w:val="0"/>
              <w:spacing w:after="0" w:line="240" w:lineRule="auto"/>
              <w:rPr>
                <w:rFonts w:ascii="Corbel" w:hAnsi="Corbel" w:eastAsia="Aptos" w:cs="Times New Roman"/>
              </w:rPr>
            </w:pPr>
            <w:r w:rsidRPr="008A2D00">
              <w:rPr>
                <w:rFonts w:ascii="Corbel" w:hAnsi="Corbel" w:eastAsia="Aptos" w:cs="Times New Roman"/>
              </w:rPr>
              <w:t>3,0 - Projekt opracowany zdecydowanie pod kierunkiem nauczyciela. Student wymagał stałej pomocy na każdym etapie projektu;</w:t>
            </w:r>
          </w:p>
          <w:p w:rsidRPr="00362ED2" w:rsidR="00362ED2" w:rsidP="00362ED2" w:rsidRDefault="00362ED2" w14:paraId="26903B37" w14:textId="1728BC22">
            <w:pPr>
              <w:suppressAutoHyphens w:val="0"/>
              <w:spacing w:after="0" w:line="240" w:lineRule="auto"/>
              <w:rPr>
                <w:rFonts w:ascii="Corbel" w:hAnsi="Corbel" w:eastAsia="Aptos" w:cs="Times New Roman"/>
              </w:rPr>
            </w:pPr>
            <w:r w:rsidRPr="06EDB67C" w:rsidR="3A5352D9">
              <w:rPr>
                <w:rFonts w:ascii="Corbel" w:hAnsi="Corbel" w:eastAsia="Aptos" w:cs="Times New Roman"/>
              </w:rPr>
              <w:t>2,</w:t>
            </w:r>
            <w:r w:rsidRPr="06EDB67C" w:rsidR="3A5352D9">
              <w:rPr>
                <w:rFonts w:ascii="Corbel" w:hAnsi="Corbel" w:eastAsia="Aptos" w:cs="Times New Roman"/>
              </w:rPr>
              <w:t>0 -</w:t>
            </w:r>
            <w:r w:rsidRPr="06EDB67C" w:rsidR="3A5352D9">
              <w:rPr>
                <w:rFonts w:ascii="Corbel" w:hAnsi="Corbel" w:eastAsia="Aptos" w:cs="Times New Roman"/>
              </w:rPr>
              <w:t xml:space="preserve"> Student nie opracował projektu, jego wiedza i umiejętności są niewystarczające na każdym etapie projektu.</w:t>
            </w:r>
            <w:r w:rsidRPr="06EDB67C" w:rsidR="3A5352D9">
              <w:rPr>
                <w:rFonts w:ascii="Corbel" w:hAnsi="Corbel" w:eastAsia="Aptos" w:cs="Times New Roman"/>
              </w:rPr>
              <w:t xml:space="preserve"> </w:t>
            </w:r>
          </w:p>
          <w:p w:rsidR="00362ED2" w:rsidP="00BD501A" w:rsidRDefault="00362ED2" w14:paraId="7DD5AFD6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</w:p>
        </w:tc>
      </w:tr>
    </w:tbl>
    <w:p w:rsidR="00E05B30" w:rsidP="002E389B" w:rsidRDefault="00E05B30" w14:paraId="0D52F7C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E389B" w:rsidP="002E389B" w:rsidRDefault="002E389B" w14:paraId="405ED22D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2E389B" w:rsidP="002E389B" w:rsidRDefault="002E389B" w14:paraId="10B1EE0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22"/>
        <w:gridCol w:w="4332"/>
      </w:tblGrid>
      <w:tr w:rsidR="002E389B" w:rsidTr="00BD501A" w14:paraId="5905A693" w14:textId="77777777"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389B" w:rsidP="00BD501A" w:rsidRDefault="002E389B" w14:paraId="150548A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389B" w:rsidP="00BD501A" w:rsidRDefault="002E389B" w14:paraId="06C1EF4A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2E389B" w:rsidTr="00BD501A" w14:paraId="0EB7B757" w14:textId="77777777"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E389B" w:rsidP="00BD501A" w:rsidRDefault="002E389B" w14:paraId="48D4343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</w:rPr>
              <w:t xml:space="preserve"> studiów</w:t>
            </w:r>
          </w:p>
        </w:tc>
        <w:tc>
          <w:tcPr>
            <w:tcW w:w="4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389B" w:rsidP="00BD501A" w:rsidRDefault="002E389B" w14:paraId="0FE2E6AA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23</w:t>
            </w:r>
          </w:p>
        </w:tc>
      </w:tr>
      <w:tr w:rsidR="002E389B" w:rsidTr="00BD501A" w14:paraId="5D7D8F7E" w14:textId="77777777"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E389B" w:rsidP="00BD501A" w:rsidRDefault="002E389B" w14:paraId="00C858AC" w14:textId="6435ED83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</w:t>
            </w:r>
          </w:p>
        </w:tc>
        <w:tc>
          <w:tcPr>
            <w:tcW w:w="4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389B" w:rsidP="00BD501A" w:rsidRDefault="001B2CE4" w14:paraId="20FE793B" w14:textId="1AEC01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2E389B" w:rsidTr="00BD501A" w14:paraId="5FC8A5E9" w14:textId="77777777"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E389B" w:rsidP="00BD501A" w:rsidRDefault="002E389B" w14:paraId="5BD1FB9B" w14:textId="76EEC13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niekontaktowe – praca własna studenta</w:t>
            </w:r>
            <w:r w:rsidR="001B2CE4">
              <w:rPr>
                <w:rFonts w:ascii="Corbel" w:hAnsi="Corbel"/>
              </w:rPr>
              <w:t xml:space="preserve"> (p</w:t>
            </w:r>
            <w:r>
              <w:rPr>
                <w:rFonts w:ascii="Corbel" w:hAnsi="Corbel"/>
              </w:rPr>
              <w:t>rzygotowanie do zajęć</w:t>
            </w:r>
            <w:r w:rsidR="001B2CE4">
              <w:rPr>
                <w:rFonts w:ascii="Corbel" w:hAnsi="Corbel"/>
              </w:rPr>
              <w:t>, p</w:t>
            </w:r>
            <w:r>
              <w:rPr>
                <w:rFonts w:ascii="Corbel" w:hAnsi="Corbel"/>
              </w:rPr>
              <w:t>rzygotowanie do kolokwium</w:t>
            </w:r>
            <w:r w:rsidR="001B2CE4">
              <w:rPr>
                <w:rFonts w:ascii="Corbel" w:hAnsi="Corbel"/>
              </w:rPr>
              <w:t>,</w:t>
            </w:r>
          </w:p>
          <w:p w:rsidR="002E389B" w:rsidP="00BD501A" w:rsidRDefault="001B2CE4" w14:paraId="21AE59EE" w14:textId="2C143AB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</w:t>
            </w:r>
            <w:r w:rsidR="002E389B">
              <w:rPr>
                <w:rFonts w:ascii="Corbel" w:hAnsi="Corbel"/>
              </w:rPr>
              <w:t>rojekt działań praktycznych</w:t>
            </w:r>
            <w:r>
              <w:rPr>
                <w:rFonts w:ascii="Corbel" w:hAnsi="Corbel"/>
              </w:rPr>
              <w:t>)</w:t>
            </w:r>
          </w:p>
        </w:tc>
        <w:tc>
          <w:tcPr>
            <w:tcW w:w="4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E389B" w:rsidP="00BD501A" w:rsidRDefault="002E389B" w14:paraId="38BCB32A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="00591507" w:rsidP="001B2CE4" w:rsidRDefault="001B2CE4" w14:paraId="48437ABE" w14:textId="11E08CE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102</w:t>
            </w:r>
          </w:p>
        </w:tc>
      </w:tr>
      <w:tr w:rsidR="002E389B" w:rsidTr="00BD501A" w14:paraId="62387EC1" w14:textId="77777777"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E389B" w:rsidP="00BD501A" w:rsidRDefault="002E389B" w14:paraId="2F91C22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311F73" w:rsidR="002E389B" w:rsidP="00BD501A" w:rsidRDefault="0000060D" w14:paraId="05D1F1DE" w14:textId="01100DF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311F73">
              <w:rPr>
                <w:rFonts w:ascii="Corbel" w:hAnsi="Corbel"/>
              </w:rPr>
              <w:t>125</w:t>
            </w:r>
          </w:p>
        </w:tc>
      </w:tr>
      <w:tr w:rsidR="002E389B" w:rsidTr="00BD501A" w14:paraId="0A5233FE" w14:textId="77777777"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E389B" w:rsidP="00BD501A" w:rsidRDefault="002E389B" w14:paraId="2C63994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311F73" w:rsidR="002E389B" w:rsidP="00BD501A" w:rsidRDefault="0000060D" w14:paraId="03FC8A4C" w14:textId="62BD9D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311F73">
              <w:rPr>
                <w:rFonts w:ascii="Corbel" w:hAnsi="Corbel"/>
              </w:rPr>
              <w:t>5</w:t>
            </w:r>
          </w:p>
        </w:tc>
      </w:tr>
    </w:tbl>
    <w:p w:rsidR="002E389B" w:rsidP="002E389B" w:rsidRDefault="002E389B" w14:paraId="0EA15B76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2E389B" w:rsidP="002E389B" w:rsidRDefault="002E389B" w14:paraId="5F3E7C9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E389B" w:rsidP="002E389B" w:rsidRDefault="002E389B" w14:paraId="7B3E3B3D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:rsidR="002E389B" w:rsidP="002E389B" w:rsidRDefault="002E389B" w14:paraId="1D738E92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2E389B" w:rsidTr="00BD501A" w14:paraId="2169217B" w14:textId="77777777">
        <w:trPr>
          <w:trHeight w:val="397"/>
        </w:trPr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E389B" w:rsidP="00BD501A" w:rsidRDefault="002E389B" w14:paraId="753130C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E389B" w:rsidP="00BD501A" w:rsidRDefault="002E389B" w14:paraId="7B2A50C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</w:t>
            </w:r>
          </w:p>
        </w:tc>
      </w:tr>
      <w:tr w:rsidR="002E389B" w:rsidTr="00BD501A" w14:paraId="173E3FA6" w14:textId="77777777">
        <w:trPr>
          <w:trHeight w:val="397"/>
        </w:trPr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E389B" w:rsidP="00BD501A" w:rsidRDefault="002E389B" w14:paraId="5936410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E389B" w:rsidP="00BD501A" w:rsidRDefault="002E389B" w14:paraId="11697F1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</w:t>
            </w:r>
          </w:p>
        </w:tc>
      </w:tr>
    </w:tbl>
    <w:p w:rsidR="002E389B" w:rsidP="002E389B" w:rsidRDefault="002E389B" w14:paraId="4A1C7B0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E389B" w:rsidP="002E389B" w:rsidRDefault="002E389B" w14:paraId="41A980F5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:rsidR="002E389B" w:rsidP="002E389B" w:rsidRDefault="002E389B" w14:paraId="1EC50BAD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2E389B" w:rsidTr="00BD501A" w14:paraId="3BE667C5" w14:textId="77777777">
        <w:trPr>
          <w:trHeight w:val="397"/>
        </w:trPr>
        <w:tc>
          <w:tcPr>
            <w:tcW w:w="7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E389B" w:rsidP="00BD501A" w:rsidRDefault="002E389B" w14:paraId="085DA91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2E389B" w:rsidP="002E389B" w:rsidRDefault="002E389B" w14:paraId="0C2BB404" w14:textId="77777777">
            <w:pPr>
              <w:pStyle w:val="NormalnyWeb"/>
              <w:numPr>
                <w:ilvl w:val="0"/>
                <w:numId w:val="1"/>
              </w:numPr>
              <w:spacing w:beforeAutospacing="0" w:after="0" w:afterAutospacing="0"/>
              <w:ind w:left="176" w:hanging="176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  <w:i/>
              </w:rPr>
              <w:t xml:space="preserve">1 ABC Smyka. Przewodnik metodyczny, </w:t>
            </w:r>
            <w:r>
              <w:rPr>
                <w:rFonts w:ascii="Corbel" w:hAnsi="Corbel" w:cstheme="minorHAnsi"/>
              </w:rPr>
              <w:t>Wydawnictwo MAC Edukacja, Kielce 2013.</w:t>
            </w:r>
          </w:p>
          <w:p w:rsidR="002E389B" w:rsidP="002E389B" w:rsidRDefault="002E389B" w14:paraId="03A5B1D5" w14:textId="77777777">
            <w:pPr>
              <w:pStyle w:val="NormalnyWeb"/>
              <w:numPr>
                <w:ilvl w:val="0"/>
                <w:numId w:val="1"/>
              </w:numPr>
              <w:spacing w:beforeAutospacing="0" w:after="0" w:afterAutospacing="0"/>
              <w:ind w:left="176" w:hanging="176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  <w:i/>
              </w:rPr>
              <w:t xml:space="preserve">2 ABC Smyka. Przewodnik metodyczny, </w:t>
            </w:r>
            <w:r>
              <w:rPr>
                <w:rFonts w:ascii="Corbel" w:hAnsi="Corbel" w:cstheme="minorHAnsi"/>
              </w:rPr>
              <w:t>Wydawnictwo MAC Edukacja, Kielce 2013.</w:t>
            </w:r>
          </w:p>
          <w:p w:rsidR="002E389B" w:rsidP="002E389B" w:rsidRDefault="002E389B" w14:paraId="06A3EA96" w14:textId="77777777">
            <w:pPr>
              <w:pStyle w:val="NormalnyWeb"/>
              <w:numPr>
                <w:ilvl w:val="0"/>
                <w:numId w:val="1"/>
              </w:numPr>
              <w:spacing w:beforeAutospacing="0" w:after="0" w:afterAutospacing="0"/>
              <w:ind w:left="176" w:hanging="176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  <w:i/>
              </w:rPr>
              <w:t xml:space="preserve">3 ABC Smyka. Przewodnik metodyczny, </w:t>
            </w:r>
            <w:r>
              <w:rPr>
                <w:rFonts w:ascii="Corbel" w:hAnsi="Corbel" w:cstheme="minorHAnsi"/>
              </w:rPr>
              <w:t>Wydawnictwo MAC Edukacja, Kielce 2013.</w:t>
            </w:r>
          </w:p>
          <w:p w:rsidR="002E389B" w:rsidP="002E389B" w:rsidRDefault="002E389B" w14:paraId="596B246E" w14:textId="77777777">
            <w:pPr>
              <w:pStyle w:val="NormalnyWeb"/>
              <w:numPr>
                <w:ilvl w:val="0"/>
                <w:numId w:val="1"/>
              </w:numPr>
              <w:spacing w:beforeAutospacing="0" w:after="0" w:afterAutospacing="0"/>
              <w:ind w:left="176" w:hanging="176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  <w:i/>
              </w:rPr>
              <w:t xml:space="preserve">4 ABC Smyka. Przewodnik metodyczny, </w:t>
            </w:r>
            <w:r>
              <w:rPr>
                <w:rFonts w:ascii="Corbel" w:hAnsi="Corbel" w:cstheme="minorHAnsi"/>
              </w:rPr>
              <w:t>Wydawnictwo MAC Edukacja, Kielce 2013.</w:t>
            </w:r>
          </w:p>
          <w:p w:rsidR="002E389B" w:rsidP="002E389B" w:rsidRDefault="002E389B" w14:paraId="7E6162AE" w14:textId="77777777">
            <w:pPr>
              <w:pStyle w:val="NormalnyWeb"/>
              <w:numPr>
                <w:ilvl w:val="0"/>
                <w:numId w:val="1"/>
              </w:numPr>
              <w:spacing w:beforeAutospacing="0" w:after="0" w:afterAutospacing="0"/>
              <w:ind w:left="176" w:hanging="176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 xml:space="preserve">Brzezińska R., </w:t>
            </w:r>
            <w:r>
              <w:rPr>
                <w:rFonts w:ascii="Corbel" w:hAnsi="Corbel" w:cstheme="minorHAnsi"/>
                <w:i/>
              </w:rPr>
              <w:t xml:space="preserve">Muzyka i ruch w przedszkolu na cztery pory roku, </w:t>
            </w:r>
            <w:r>
              <w:rPr>
                <w:rFonts w:ascii="Corbel" w:hAnsi="Corbel" w:cstheme="minorHAnsi"/>
              </w:rPr>
              <w:t>MAC Edukacja – Grupa Edukacyjna, Kielce 2011.</w:t>
            </w:r>
          </w:p>
          <w:p w:rsidR="002E389B" w:rsidP="002E389B" w:rsidRDefault="002E389B" w14:paraId="79139B6D" w14:textId="77777777">
            <w:pPr>
              <w:pStyle w:val="NormalnyWeb"/>
              <w:numPr>
                <w:ilvl w:val="0"/>
                <w:numId w:val="1"/>
              </w:numPr>
              <w:spacing w:beforeAutospacing="0" w:after="0" w:afterAutospacing="0"/>
              <w:ind w:left="176" w:hanging="176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 xml:space="preserve">Burowska Z., </w:t>
            </w:r>
            <w:r>
              <w:rPr>
                <w:rFonts w:ascii="Corbel" w:hAnsi="Corbel" w:cstheme="minorHAnsi"/>
                <w:i/>
              </w:rPr>
              <w:t xml:space="preserve">Współczesne systemy wychowania muzycznego, </w:t>
            </w:r>
            <w:r>
              <w:rPr>
                <w:rFonts w:ascii="Corbel" w:hAnsi="Corbel" w:cstheme="minorHAnsi"/>
              </w:rPr>
              <w:t>WSiP, Warszawa 1976.</w:t>
            </w:r>
          </w:p>
          <w:p w:rsidR="002E389B" w:rsidP="002E389B" w:rsidRDefault="002E389B" w14:paraId="003EAC4C" w14:textId="77777777">
            <w:pPr>
              <w:pStyle w:val="NormalnyWeb"/>
              <w:numPr>
                <w:ilvl w:val="0"/>
                <w:numId w:val="1"/>
              </w:numPr>
              <w:spacing w:beforeAutospacing="0" w:after="0" w:afterAutospacing="0"/>
              <w:ind w:left="176" w:hanging="176"/>
              <w:rPr>
                <w:rFonts w:ascii="Corbel" w:hAnsi="Corbel" w:cstheme="minorHAnsi"/>
              </w:rPr>
            </w:pPr>
            <w:bookmarkStart w:name="sdfootnote10sym" w:id="0"/>
            <w:bookmarkEnd w:id="0"/>
            <w:r>
              <w:rPr>
                <w:rFonts w:ascii="Corbel" w:hAnsi="Corbel" w:cstheme="minorHAnsi"/>
              </w:rPr>
              <w:t xml:space="preserve">Lipska E., Przychodzińska M., </w:t>
            </w:r>
            <w:r>
              <w:rPr>
                <w:rFonts w:ascii="Corbel" w:hAnsi="Corbel" w:cstheme="minorHAnsi"/>
                <w:i/>
              </w:rPr>
              <w:t>Muzyka w nauczaniu początkowym. Metodyka,</w:t>
            </w:r>
            <w:r>
              <w:rPr>
                <w:rFonts w:ascii="Corbel" w:hAnsi="Corbel" w:cstheme="minorHAnsi"/>
              </w:rPr>
              <w:t xml:space="preserve"> WSiP, Warszawa 1991.</w:t>
            </w:r>
          </w:p>
          <w:p w:rsidR="002E389B" w:rsidP="002E389B" w:rsidRDefault="002E389B" w14:paraId="7F649149" w14:textId="77777777">
            <w:pPr>
              <w:pStyle w:val="NormalnyWeb"/>
              <w:numPr>
                <w:ilvl w:val="0"/>
                <w:numId w:val="1"/>
              </w:numPr>
              <w:spacing w:beforeAutospacing="0" w:after="0" w:afterAutospacing="0"/>
              <w:ind w:left="176" w:hanging="176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 xml:space="preserve">Malko D., </w:t>
            </w:r>
            <w:r>
              <w:rPr>
                <w:rFonts w:ascii="Corbel" w:hAnsi="Corbel" w:cstheme="minorHAnsi"/>
                <w:i/>
              </w:rPr>
              <w:t>Metodyka wychowania muzycznego w przedszkolu,</w:t>
            </w:r>
            <w:r>
              <w:rPr>
                <w:rFonts w:ascii="Corbel" w:hAnsi="Corbel" w:cstheme="minorHAnsi"/>
              </w:rPr>
              <w:t xml:space="preserve"> WSiP, Warszawa 1988.</w:t>
            </w:r>
          </w:p>
          <w:p w:rsidR="002E389B" w:rsidP="002E389B" w:rsidRDefault="002E389B" w14:paraId="502687C5" w14:textId="77777777">
            <w:pPr>
              <w:pStyle w:val="NormalnyWeb"/>
              <w:numPr>
                <w:ilvl w:val="0"/>
                <w:numId w:val="1"/>
              </w:numPr>
              <w:spacing w:beforeAutospacing="0" w:after="0" w:afterAutospacing="0"/>
              <w:ind w:left="176" w:hanging="176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 xml:space="preserve">Motyka W., </w:t>
            </w:r>
            <w:r>
              <w:rPr>
                <w:rFonts w:ascii="Corbel" w:hAnsi="Corbel" w:cstheme="minorHAnsi"/>
                <w:i/>
              </w:rPr>
              <w:t xml:space="preserve">Muzykowanie w przedszkolu. Teoria i praktyka, </w:t>
            </w:r>
            <w:r>
              <w:rPr>
                <w:rFonts w:ascii="Corbel" w:hAnsi="Corbel" w:cstheme="minorHAnsi"/>
              </w:rPr>
              <w:t>Wydawnictwo Uniwersytetu Rzeszowskiego, Rzeszów 2015.</w:t>
            </w:r>
          </w:p>
          <w:p w:rsidR="002E389B" w:rsidP="002E389B" w:rsidRDefault="002E389B" w14:paraId="71336828" w14:textId="77777777">
            <w:pPr>
              <w:pStyle w:val="NormalnyWeb"/>
              <w:numPr>
                <w:ilvl w:val="0"/>
                <w:numId w:val="1"/>
              </w:numPr>
              <w:spacing w:beforeAutospacing="0" w:after="0" w:afterAutospacing="0"/>
              <w:ind w:left="176" w:hanging="176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 xml:space="preserve">Podolska B., </w:t>
            </w:r>
            <w:r>
              <w:rPr>
                <w:rFonts w:ascii="Corbel" w:hAnsi="Corbel" w:cstheme="minorHAnsi"/>
                <w:i/>
              </w:rPr>
              <w:t xml:space="preserve">Muzyka w przedszkolu. Metodyka, </w:t>
            </w:r>
            <w:r>
              <w:rPr>
                <w:rFonts w:ascii="Corbel" w:hAnsi="Corbel" w:cstheme="minorHAnsi"/>
              </w:rPr>
              <w:t>Oficyna Wydawnicza „Impuls”, Kraków 2008.</w:t>
            </w:r>
          </w:p>
          <w:p w:rsidR="002E389B" w:rsidP="002E389B" w:rsidRDefault="002E389B" w14:paraId="5C2FAD55" w14:textId="77777777">
            <w:pPr>
              <w:pStyle w:val="NormalnyWeb"/>
              <w:numPr>
                <w:ilvl w:val="0"/>
                <w:numId w:val="1"/>
              </w:numPr>
              <w:spacing w:beforeAutospacing="0" w:after="0" w:afterAutospacing="0"/>
              <w:ind w:left="176" w:hanging="176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  <w:iCs/>
              </w:rPr>
              <w:t xml:space="preserve">Przychodzińska M., </w:t>
            </w:r>
            <w:r>
              <w:rPr>
                <w:rFonts w:ascii="Corbel" w:hAnsi="Corbel" w:cstheme="minorHAnsi"/>
                <w:i/>
                <w:iCs/>
              </w:rPr>
              <w:t xml:space="preserve">Wychowanie muzyczne – idee, treści, kierunki rozwoju, </w:t>
            </w:r>
            <w:r>
              <w:rPr>
                <w:rFonts w:ascii="Corbel" w:hAnsi="Corbel" w:cstheme="minorHAnsi"/>
                <w:iCs/>
              </w:rPr>
              <w:t>WSiP, Warszawa 1989.</w:t>
            </w:r>
          </w:p>
          <w:p w:rsidR="002E389B" w:rsidP="002E389B" w:rsidRDefault="002E389B" w14:paraId="2C1977D0" w14:textId="77777777">
            <w:pPr>
              <w:pStyle w:val="NormalnyWeb"/>
              <w:numPr>
                <w:ilvl w:val="0"/>
                <w:numId w:val="1"/>
              </w:numPr>
              <w:spacing w:beforeAutospacing="0" w:after="0" w:afterAutospacing="0"/>
              <w:ind w:left="176" w:hanging="176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 xml:space="preserve">Przychodzińska-Kaciczak M., </w:t>
            </w:r>
            <w:r>
              <w:rPr>
                <w:rFonts w:ascii="Corbel" w:hAnsi="Corbel" w:cstheme="minorHAnsi"/>
                <w:i/>
              </w:rPr>
              <w:t>Dziecko i muzyka,</w:t>
            </w:r>
            <w:r>
              <w:rPr>
                <w:rFonts w:ascii="Corbel" w:hAnsi="Corbel" w:cstheme="minorHAnsi"/>
              </w:rPr>
              <w:t xml:space="preserve"> Nasza Księgarnia, Warszawa 1991.</w:t>
            </w:r>
          </w:p>
          <w:p w:rsidR="002E389B" w:rsidP="002E389B" w:rsidRDefault="002E389B" w14:paraId="6816298C" w14:textId="77777777">
            <w:pPr>
              <w:pStyle w:val="NormalnyWeb"/>
              <w:numPr>
                <w:ilvl w:val="0"/>
                <w:numId w:val="1"/>
              </w:numPr>
              <w:spacing w:beforeAutospacing="0" w:after="0" w:afterAutospacing="0"/>
              <w:ind w:left="176" w:hanging="176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 xml:space="preserve">Smoczyńska U., </w:t>
            </w:r>
            <w:r>
              <w:rPr>
                <w:rFonts w:ascii="Corbel" w:hAnsi="Corbel" w:cstheme="minorHAnsi"/>
                <w:i/>
              </w:rPr>
              <w:t xml:space="preserve">Kalendarz muzyczny w przedszkolu, </w:t>
            </w:r>
            <w:r>
              <w:rPr>
                <w:rFonts w:ascii="Corbel" w:hAnsi="Corbel" w:cstheme="minorHAnsi"/>
              </w:rPr>
              <w:t>Wydawnictwo Pani Twardowska, Warszawa 2012.</w:t>
            </w:r>
          </w:p>
          <w:p w:rsidR="002E389B" w:rsidP="002E389B" w:rsidRDefault="002E389B" w14:paraId="3544C889" w14:textId="77777777">
            <w:pPr>
              <w:pStyle w:val="NormalnyWeb"/>
              <w:numPr>
                <w:ilvl w:val="0"/>
                <w:numId w:val="1"/>
              </w:numPr>
              <w:spacing w:beforeAutospacing="0" w:after="0" w:afterAutospacing="0"/>
              <w:ind w:left="176" w:hanging="176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 xml:space="preserve">Smoczyńska-Nachtman U., </w:t>
            </w:r>
            <w:r>
              <w:rPr>
                <w:rFonts w:ascii="Corbel" w:hAnsi="Corbel" w:cstheme="minorHAnsi"/>
                <w:i/>
              </w:rPr>
              <w:t xml:space="preserve">Muzyka dla dzieci, </w:t>
            </w:r>
            <w:r>
              <w:rPr>
                <w:rFonts w:ascii="Corbel" w:hAnsi="Corbel" w:cstheme="minorHAnsi"/>
              </w:rPr>
              <w:t>WSiP, Warszawa 1992.</w:t>
            </w:r>
          </w:p>
          <w:p w:rsidR="002E389B" w:rsidP="002E389B" w:rsidRDefault="002E389B" w14:paraId="2ACE0018" w14:textId="77777777">
            <w:pPr>
              <w:pStyle w:val="NormalnyWeb"/>
              <w:numPr>
                <w:ilvl w:val="0"/>
                <w:numId w:val="1"/>
              </w:numPr>
              <w:spacing w:beforeAutospacing="0" w:after="0" w:afterAutospacing="0"/>
              <w:ind w:left="176" w:hanging="176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 xml:space="preserve">Smoczyńska-Nachtman U., </w:t>
            </w:r>
            <w:r>
              <w:rPr>
                <w:rFonts w:ascii="Corbel" w:hAnsi="Corbel" w:cstheme="minorHAnsi"/>
                <w:i/>
              </w:rPr>
              <w:t xml:space="preserve">Zabawy i ćwiczenia przy muzyce, </w:t>
            </w:r>
            <w:r>
              <w:rPr>
                <w:rFonts w:ascii="Corbel" w:hAnsi="Corbel" w:cstheme="minorHAnsi"/>
              </w:rPr>
              <w:t>Centralny Ośrodek Metodyki Upowszechniania Kultury, Warszawa 1982.</w:t>
            </w:r>
          </w:p>
        </w:tc>
      </w:tr>
      <w:tr w:rsidR="002E389B" w:rsidTr="00BD501A" w14:paraId="7B174102" w14:textId="77777777">
        <w:trPr>
          <w:trHeight w:val="397"/>
        </w:trPr>
        <w:tc>
          <w:tcPr>
            <w:tcW w:w="7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E389B" w:rsidP="00BD501A" w:rsidRDefault="002E389B" w14:paraId="1127BC3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Literatura uzupełniająca:</w:t>
            </w:r>
          </w:p>
          <w:p w:rsidR="002E389B" w:rsidP="002E389B" w:rsidRDefault="002E389B" w14:paraId="3C6D81E5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Corbel" w:hAnsi="Corbel" w:cstheme="minorHAnsi"/>
                <w:b/>
              </w:rPr>
            </w:pPr>
            <w:r>
              <w:rPr>
                <w:rFonts w:ascii="Corbel" w:hAnsi="Corbel" w:cstheme="minorHAnsi"/>
                <w:iCs/>
              </w:rPr>
              <w:t xml:space="preserve">Majewski R., </w:t>
            </w:r>
            <w:r>
              <w:rPr>
                <w:rFonts w:ascii="Corbel" w:hAnsi="Corbel" w:cstheme="minorHAnsi"/>
                <w:i/>
                <w:iCs/>
              </w:rPr>
              <w:t>Jesienne nutki: scenariusze zajęć i zabaw muzycznych</w:t>
            </w:r>
            <w:r>
              <w:rPr>
                <w:rFonts w:ascii="Corbel" w:hAnsi="Corbel" w:cstheme="minorHAnsi"/>
                <w:iCs/>
              </w:rPr>
              <w:t>, Wydawnictwo i Poligrafia „Iwanowski”, Płock 2001.</w:t>
            </w:r>
          </w:p>
          <w:p w:rsidR="002E389B" w:rsidP="002E389B" w:rsidRDefault="002E389B" w14:paraId="501D1332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Corbel" w:hAnsi="Corbel" w:cstheme="minorHAnsi"/>
                <w:b/>
              </w:rPr>
            </w:pPr>
            <w:r>
              <w:rPr>
                <w:rFonts w:ascii="Corbel" w:hAnsi="Corbel" w:cstheme="minorHAnsi"/>
                <w:iCs/>
              </w:rPr>
              <w:t xml:space="preserve">Majewski R., </w:t>
            </w:r>
            <w:r>
              <w:rPr>
                <w:rFonts w:ascii="Corbel" w:hAnsi="Corbel" w:cstheme="minorHAnsi"/>
                <w:i/>
                <w:iCs/>
              </w:rPr>
              <w:t>Letnie nutki: scenariusze zajęć i zabaw muzycznych</w:t>
            </w:r>
            <w:r>
              <w:rPr>
                <w:rFonts w:ascii="Corbel" w:hAnsi="Corbel" w:cstheme="minorHAnsi"/>
                <w:iCs/>
              </w:rPr>
              <w:t>, Wydawnictwo i Poligrafia „Iwanowski”, Płock 2001.</w:t>
            </w:r>
          </w:p>
          <w:p w:rsidR="002E389B" w:rsidP="002E389B" w:rsidRDefault="002E389B" w14:paraId="06763950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Corbel" w:hAnsi="Corbel" w:cstheme="minorHAnsi"/>
                <w:b/>
              </w:rPr>
            </w:pPr>
            <w:r>
              <w:rPr>
                <w:rFonts w:ascii="Corbel" w:hAnsi="Corbel" w:cstheme="minorHAnsi"/>
              </w:rPr>
              <w:t xml:space="preserve">Majewski R., </w:t>
            </w:r>
            <w:r>
              <w:rPr>
                <w:rFonts w:ascii="Corbel" w:hAnsi="Corbel" w:cstheme="minorHAnsi"/>
                <w:i/>
              </w:rPr>
              <w:t>Wiosenne nutki: piosenki i scenariusze zajęć umuzykalniających dla przedszkoli,</w:t>
            </w:r>
            <w:r>
              <w:rPr>
                <w:rFonts w:ascii="Corbel" w:hAnsi="Corbel" w:cstheme="minorHAnsi"/>
              </w:rPr>
              <w:t xml:space="preserve"> Wydawnictwo i Poligrafia „Iwanowski”,</w:t>
            </w:r>
            <w:r>
              <w:rPr>
                <w:rFonts w:ascii="Corbel" w:hAnsi="Corbel" w:cstheme="minorHAnsi"/>
                <w:i/>
              </w:rPr>
              <w:t xml:space="preserve"> </w:t>
            </w:r>
            <w:r>
              <w:rPr>
                <w:rFonts w:ascii="Corbel" w:hAnsi="Corbel" w:cstheme="minorHAnsi"/>
              </w:rPr>
              <w:t>Płock 2000.</w:t>
            </w:r>
          </w:p>
          <w:p w:rsidR="002E389B" w:rsidP="002E389B" w:rsidRDefault="002E389B" w14:paraId="008164DE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Corbel" w:hAnsi="Corbel" w:cstheme="minorHAnsi"/>
                <w:b/>
              </w:rPr>
            </w:pPr>
            <w:r>
              <w:rPr>
                <w:rFonts w:ascii="Corbel" w:hAnsi="Corbel" w:cstheme="minorHAnsi"/>
                <w:iCs/>
              </w:rPr>
              <w:t xml:space="preserve">Majewski R., </w:t>
            </w:r>
            <w:r>
              <w:rPr>
                <w:rFonts w:ascii="Corbel" w:hAnsi="Corbel" w:cstheme="minorHAnsi"/>
                <w:i/>
                <w:iCs/>
              </w:rPr>
              <w:t>Zimowe nutki: scenariusze zajęć i zabaw muzycznych</w:t>
            </w:r>
            <w:r>
              <w:rPr>
                <w:rFonts w:ascii="Corbel" w:hAnsi="Corbel" w:cstheme="minorHAnsi"/>
                <w:iCs/>
              </w:rPr>
              <w:t>, Wydawnictwo i Poligrafia „Iwanowski”, Płock 2002.</w:t>
            </w:r>
          </w:p>
          <w:p w:rsidR="002E389B" w:rsidP="002E389B" w:rsidRDefault="002E389B" w14:paraId="7F0751F7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Corbel" w:hAnsi="Corbel" w:cstheme="minorHAnsi"/>
                <w:b/>
              </w:rPr>
            </w:pPr>
            <w:r>
              <w:rPr>
                <w:rFonts w:ascii="Corbel" w:hAnsi="Corbel" w:eastAsia="Times New Roman" w:cstheme="minorHAnsi"/>
                <w:lang w:eastAsia="pl-PL"/>
              </w:rPr>
              <w:t xml:space="preserve">Podolska B., </w:t>
            </w:r>
            <w:r>
              <w:rPr>
                <w:rFonts w:ascii="Corbel" w:hAnsi="Corbel" w:eastAsia="Times New Roman" w:cstheme="minorHAnsi"/>
                <w:i/>
                <w:lang w:eastAsia="pl-PL"/>
              </w:rPr>
              <w:t xml:space="preserve">Łatwe piosenki dla dzieci, </w:t>
            </w:r>
            <w:r>
              <w:rPr>
                <w:rFonts w:ascii="Corbel" w:hAnsi="Corbel" w:eastAsia="Times New Roman" w:cstheme="minorHAnsi"/>
                <w:lang w:eastAsia="pl-PL"/>
              </w:rPr>
              <w:t>Oficyna Wydawnicza „Impuls”, Kraków 2011.</w:t>
            </w:r>
          </w:p>
          <w:p w:rsidR="002E389B" w:rsidP="002E389B" w:rsidRDefault="002E389B" w14:paraId="56E06F36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Corbel" w:hAnsi="Corbel" w:cstheme="minorHAnsi"/>
                <w:b/>
              </w:rPr>
            </w:pPr>
            <w:r>
              <w:rPr>
                <w:rFonts w:ascii="Corbel" w:hAnsi="Corbel" w:cstheme="minorHAnsi"/>
              </w:rPr>
              <w:t xml:space="preserve">Zwolińska E., </w:t>
            </w:r>
            <w:r>
              <w:rPr>
                <w:rFonts w:ascii="Corbel" w:hAnsi="Corbel" w:cstheme="minorHAnsi"/>
                <w:i/>
              </w:rPr>
              <w:t xml:space="preserve">Muzyka w nauczaniu zintegrowanym, </w:t>
            </w:r>
            <w:r>
              <w:rPr>
                <w:rFonts w:ascii="Corbel" w:hAnsi="Corbel" w:cstheme="minorHAnsi"/>
              </w:rPr>
              <w:t>Wydawnictwo Akademii Bydgoskiej im. Kazimierza Wielkiego, Bydgoszcz 2002.</w:t>
            </w:r>
          </w:p>
        </w:tc>
      </w:tr>
    </w:tbl>
    <w:p w:rsidR="002E389B" w:rsidP="002E389B" w:rsidRDefault="002E389B" w14:paraId="4625D420" w14:textId="77777777">
      <w:pPr>
        <w:pStyle w:val="Punktygwne"/>
        <w:spacing w:before="0" w:after="0"/>
        <w:ind w:left="360"/>
        <w:jc w:val="both"/>
        <w:rPr>
          <w:rFonts w:ascii="Corbel" w:hAnsi="Corbel"/>
          <w:b w:val="0"/>
          <w:smallCaps w:val="0"/>
          <w:szCs w:val="24"/>
        </w:rPr>
      </w:pPr>
    </w:p>
    <w:p w:rsidR="002E389B" w:rsidP="002E389B" w:rsidRDefault="002E389B" w14:paraId="3447A6C5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C240D" w:rsidP="002E389B" w:rsidRDefault="002E389B" w14:paraId="6772B24A" w14:textId="3BD5908F">
      <w:r>
        <w:rPr>
          <w:rFonts w:ascii="Corbel" w:hAnsi="Corbel"/>
        </w:rPr>
        <w:t>Akceptacja Kierownika Jednostki lub osoby upoważnionej</w:t>
      </w:r>
    </w:p>
    <w:sectPr w:rsidR="004C240D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7102D" w:rsidP="002E389B" w:rsidRDefault="0047102D" w14:paraId="721DE9CE" w14:textId="77777777">
      <w:pPr>
        <w:spacing w:after="0" w:line="240" w:lineRule="auto"/>
      </w:pPr>
      <w:r>
        <w:separator/>
      </w:r>
    </w:p>
  </w:endnote>
  <w:endnote w:type="continuationSeparator" w:id="0">
    <w:p w:rsidR="0047102D" w:rsidP="002E389B" w:rsidRDefault="0047102D" w14:paraId="009F5C2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7102D" w:rsidP="002E389B" w:rsidRDefault="0047102D" w14:paraId="2F831B49" w14:textId="77777777">
      <w:pPr>
        <w:spacing w:after="0" w:line="240" w:lineRule="auto"/>
      </w:pPr>
      <w:r>
        <w:separator/>
      </w:r>
    </w:p>
  </w:footnote>
  <w:footnote w:type="continuationSeparator" w:id="0">
    <w:p w:rsidR="0047102D" w:rsidP="002E389B" w:rsidRDefault="0047102D" w14:paraId="3974A644" w14:textId="77777777">
      <w:pPr>
        <w:spacing w:after="0" w:line="240" w:lineRule="auto"/>
      </w:pPr>
      <w:r>
        <w:continuationSeparator/>
      </w:r>
    </w:p>
  </w:footnote>
  <w:footnote w:id="1">
    <w:p w:rsidR="00F54A18" w:rsidP="00F54A18" w:rsidRDefault="00F54A18" w14:paraId="2161E007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3D4B39"/>
    <w:multiLevelType w:val="multilevel"/>
    <w:tmpl w:val="13029DD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hint="default" w:ascii="Wingdings" w:hAnsi="Wingdings" w:cs="Wingdings"/>
      </w:rPr>
    </w:lvl>
  </w:abstractNum>
  <w:abstractNum w:abstractNumId="1" w15:restartNumberingAfterBreak="0">
    <w:nsid w:val="699A128D"/>
    <w:multiLevelType w:val="multilevel"/>
    <w:tmpl w:val="B824DFF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hint="default" w:ascii="Wingdings" w:hAnsi="Wingdings" w:cs="Wingdings"/>
      </w:rPr>
    </w:lvl>
  </w:abstractNum>
  <w:num w:numId="1" w16cid:durableId="226499123">
    <w:abstractNumId w:val="1"/>
  </w:num>
  <w:num w:numId="2" w16cid:durableId="854928248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3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40D"/>
    <w:rsid w:val="0000060D"/>
    <w:rsid w:val="00021E58"/>
    <w:rsid w:val="000700A3"/>
    <w:rsid w:val="00084652"/>
    <w:rsid w:val="00091E9B"/>
    <w:rsid w:val="0010337B"/>
    <w:rsid w:val="00116B20"/>
    <w:rsid w:val="001B2CE4"/>
    <w:rsid w:val="001C3A3F"/>
    <w:rsid w:val="001C7921"/>
    <w:rsid w:val="00200B68"/>
    <w:rsid w:val="00217862"/>
    <w:rsid w:val="00291803"/>
    <w:rsid w:val="002E389B"/>
    <w:rsid w:val="00311F73"/>
    <w:rsid w:val="00362ED2"/>
    <w:rsid w:val="003914FF"/>
    <w:rsid w:val="003938BA"/>
    <w:rsid w:val="00446A80"/>
    <w:rsid w:val="0047102D"/>
    <w:rsid w:val="004C240D"/>
    <w:rsid w:val="00591507"/>
    <w:rsid w:val="00592216"/>
    <w:rsid w:val="0059290A"/>
    <w:rsid w:val="006936B2"/>
    <w:rsid w:val="00763DD2"/>
    <w:rsid w:val="007C7DA5"/>
    <w:rsid w:val="007D2037"/>
    <w:rsid w:val="00802245"/>
    <w:rsid w:val="008A2D00"/>
    <w:rsid w:val="008A79A0"/>
    <w:rsid w:val="008F7214"/>
    <w:rsid w:val="0097011C"/>
    <w:rsid w:val="009E7958"/>
    <w:rsid w:val="00A21F79"/>
    <w:rsid w:val="00A25FDE"/>
    <w:rsid w:val="00A81D8B"/>
    <w:rsid w:val="00A906C7"/>
    <w:rsid w:val="00B22207"/>
    <w:rsid w:val="00B80FD1"/>
    <w:rsid w:val="00B81F1F"/>
    <w:rsid w:val="00C6080C"/>
    <w:rsid w:val="00CB6A1A"/>
    <w:rsid w:val="00CE61E0"/>
    <w:rsid w:val="00E05B30"/>
    <w:rsid w:val="00ED5216"/>
    <w:rsid w:val="00EF7946"/>
    <w:rsid w:val="00F54A18"/>
    <w:rsid w:val="00F6227D"/>
    <w:rsid w:val="00FC6C37"/>
    <w:rsid w:val="06EDB67C"/>
    <w:rsid w:val="2239C119"/>
    <w:rsid w:val="3A5352D9"/>
    <w:rsid w:val="659597CD"/>
    <w:rsid w:val="6FEA1552"/>
    <w:rsid w:val="758DD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F185D"/>
  <w15:chartTrackingRefBased/>
  <w15:docId w15:val="{01DB268F-3563-41E4-9AED-E885F57A94E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2E389B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4C240D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C240D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C240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C24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C240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C24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C24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C24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C24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4C240D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4C240D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4C240D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4C240D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4C240D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4C240D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4C240D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4C240D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4C240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C240D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4C240D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C24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4C24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C240D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4C240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C240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C240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C240D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4C240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C240D"/>
    <w:rPr>
      <w:b/>
      <w:bCs/>
      <w:smallCaps/>
      <w:color w:val="0F4761" w:themeColor="accent1" w:themeShade="BF"/>
      <w:spacing w:val="5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qFormat/>
    <w:rsid w:val="002E389B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Znakiprzypiswdolnych" w:customStyle="1">
    <w:name w:val="Znaki przypisów dolnych"/>
    <w:uiPriority w:val="99"/>
    <w:semiHidden/>
    <w:unhideWhenUsed/>
    <w:qFormat/>
    <w:rsid w:val="002E389B"/>
    <w:rPr>
      <w:vertAlign w:val="superscript"/>
    </w:rPr>
  </w:style>
  <w:style w:type="character" w:styleId="Odwoanieprzypisudolnego">
    <w:name w:val="footnote reference"/>
    <w:uiPriority w:val="99"/>
    <w:rsid w:val="002E389B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E389B"/>
    <w:pPr>
      <w:spacing w:after="0" w:line="240" w:lineRule="auto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TekstprzypisudolnegoZnak1" w:customStyle="1">
    <w:name w:val="Tekst przypisu dolnego Znak1"/>
    <w:basedOn w:val="Domylnaczcionkaakapitu"/>
    <w:uiPriority w:val="99"/>
    <w:semiHidden/>
    <w:rsid w:val="002E389B"/>
    <w:rPr>
      <w:sz w:val="20"/>
      <w:szCs w:val="20"/>
    </w:rPr>
  </w:style>
  <w:style w:type="paragraph" w:styleId="Punktygwne" w:customStyle="1">
    <w:name w:val="Punkty główne"/>
    <w:basedOn w:val="Normalny"/>
    <w:qFormat/>
    <w:rsid w:val="002E389B"/>
    <w:pPr>
      <w:spacing w:before="240" w:after="60" w:line="240" w:lineRule="auto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Tekstpodstawowy"/>
    <w:qFormat/>
    <w:rsid w:val="002E389B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ny"/>
    <w:qFormat/>
    <w:rsid w:val="002E389B"/>
    <w:pPr>
      <w:spacing w:before="40" w:after="40" w:line="240" w:lineRule="auto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Tekstpodstawowy"/>
    <w:qFormat/>
    <w:rsid w:val="002E389B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Cele" w:customStyle="1">
    <w:name w:val="Cele"/>
    <w:basedOn w:val="Tekstpodstawowy"/>
    <w:qFormat/>
    <w:rsid w:val="002E389B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agwkitablic" w:customStyle="1">
    <w:name w:val="Nagłówki tablic"/>
    <w:basedOn w:val="Tekstpodstawowy"/>
    <w:uiPriority w:val="99"/>
    <w:qFormat/>
    <w:rsid w:val="002E389B"/>
    <w:pPr>
      <w:spacing w:line="276" w:lineRule="auto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ny"/>
    <w:qFormat/>
    <w:rsid w:val="002E389B"/>
    <w:pPr>
      <w:tabs>
        <w:tab w:val="left" w:pos="-5814"/>
      </w:tabs>
      <w:spacing w:before="40" w:after="40" w:line="240" w:lineRule="auto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2E389B"/>
    <w:pPr>
      <w:suppressAutoHyphens/>
      <w:spacing w:after="0" w:line="240" w:lineRule="auto"/>
    </w:pPr>
    <w:rPr>
      <w:rFonts w:ascii="Calibri" w:hAnsi="Calibri" w:eastAsia="Calibri" w:cs="Times New Roman"/>
      <w:kern w:val="0"/>
      <w:sz w:val="22"/>
      <w:szCs w:val="22"/>
      <w14:ligatures w14:val="none"/>
    </w:rPr>
  </w:style>
  <w:style w:type="paragraph" w:styleId="NormalnyWeb">
    <w:name w:val="Normal (Web)"/>
    <w:basedOn w:val="Normalny"/>
    <w:uiPriority w:val="99"/>
    <w:unhideWhenUsed/>
    <w:qFormat/>
    <w:rsid w:val="002E389B"/>
    <w:pPr>
      <w:spacing w:beforeAutospacing="1" w:afterAutospacing="1" w:line="240" w:lineRule="auto"/>
    </w:pPr>
    <w:rPr>
      <w:rFonts w:ascii="Times New Roman" w:hAnsi="Times New Roman" w:eastAsia="Times New Roman" w:cs="Times New Roman"/>
      <w:kern w:val="0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E389B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2E38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59A0DA-9619-413B-851D-023BC4118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C07A40-84A7-45E8-A6B9-AEDD2034C8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037FF9B-9B4B-4F33-A9D0-9F7133D406D3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Agnieszka Granat</dc:creator>
  <keywords/>
  <dc:description/>
  <lastModifiedBy>Joanna Niemiec</lastModifiedBy>
  <revision>33</revision>
  <dcterms:created xsi:type="dcterms:W3CDTF">2025-12-18T09:05:00.0000000Z</dcterms:created>
  <dcterms:modified xsi:type="dcterms:W3CDTF">2026-03-04T13:47:41.2720898Z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